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BC1CA1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BC1CA1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BC1CA1">
        <w:rPr>
          <w:b/>
          <w:bCs/>
          <w:sz w:val="32"/>
          <w:szCs w:val="32"/>
        </w:rPr>
        <w:t>142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>от</w:t>
      </w:r>
      <w:r>
        <w:t xml:space="preserve"> </w:t>
      </w:r>
      <w:r w:rsidR="0054688B">
        <w:t xml:space="preserve">4 июля 2023 г. 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54688B" w:rsidP="006F6AC1">
      <w:pPr>
        <w:spacing w:line="276" w:lineRule="auto"/>
        <w:rPr>
          <w:color w:val="000000"/>
        </w:rPr>
      </w:pPr>
      <w:bookmarkStart w:id="0" w:name="_Hlk83133304"/>
      <w:r>
        <w:t>О внесении изменений в</w:t>
      </w:r>
      <w:r w:rsidR="004B0852">
        <w:t xml:space="preserve"> П</w:t>
      </w:r>
      <w:r>
        <w:t>рограмму</w:t>
      </w:r>
      <w:r w:rsidR="006F6AC1" w:rsidRPr="006F6AC1">
        <w:t xml:space="preserve">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</w:t>
      </w:r>
      <w:r w:rsidR="00574DA9">
        <w:t xml:space="preserve">жилищного </w:t>
      </w:r>
      <w:r w:rsidR="006F6AC1" w:rsidRPr="006F6AC1">
        <w:t xml:space="preserve">контроля </w:t>
      </w:r>
    </w:p>
    <w:p w:rsidR="006F6AC1" w:rsidRPr="006F6AC1" w:rsidRDefault="00574DA9" w:rsidP="006F6AC1">
      <w:pPr>
        <w:overflowPunct w:val="0"/>
        <w:autoSpaceDE w:val="0"/>
        <w:autoSpaceDN w:val="0"/>
        <w:adjustRightInd w:val="0"/>
      </w:pPr>
      <w:r>
        <w:t>в Алзамайском муниципальном</w:t>
      </w:r>
      <w:r w:rsidR="004B0852">
        <w:t xml:space="preserve"> </w:t>
      </w:r>
      <w:r>
        <w:t>образовании</w:t>
      </w:r>
      <w:r w:rsidR="006F6AC1" w:rsidRPr="006F6AC1">
        <w:t xml:space="preserve"> 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BC1CA1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</w:r>
      <w:r w:rsidR="00BC1CA1">
        <w:t xml:space="preserve">    </w:t>
      </w:r>
      <w:r w:rsidRPr="006F6AC1">
        <w:t xml:space="preserve">ПОСТАНОВЛЯЕТ: </w:t>
      </w:r>
    </w:p>
    <w:p w:rsidR="0054688B" w:rsidRDefault="00164EE1" w:rsidP="005468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1. </w:t>
      </w:r>
      <w:r w:rsidR="0054688B" w:rsidRPr="0054688B">
        <w:t xml:space="preserve">Внести изменения в раздел </w:t>
      </w:r>
      <w:r w:rsidR="0054688B" w:rsidRPr="0054688B">
        <w:rPr>
          <w:lang w:val="en-US"/>
        </w:rPr>
        <w:t>III</w:t>
      </w:r>
      <w:r w:rsidR="0054688B" w:rsidRPr="0054688B">
        <w:t xml:space="preserve"> приложения к постановлению администрации Алзамайского муниципального  образован</w:t>
      </w:r>
      <w:r w:rsidR="0054688B">
        <w:t>ия от 19 декабря 202</w:t>
      </w:r>
      <w:r w:rsidR="00474128">
        <w:t>2</w:t>
      </w:r>
      <w:bookmarkStart w:id="1" w:name="_GoBack"/>
      <w:bookmarkEnd w:id="1"/>
      <w:r w:rsidR="0054688B">
        <w:t xml:space="preserve"> года № 230</w:t>
      </w:r>
      <w:r w:rsidR="0054688B" w:rsidRPr="0054688B">
        <w:t xml:space="preserve"> «Об утверждении  Программы профилактики рисков причинения вреда (ущерба) охраняемым законом ценностям в рамках муниципального </w:t>
      </w:r>
      <w:r w:rsidR="0054688B">
        <w:t>жилищного контроля</w:t>
      </w:r>
      <w:r w:rsidR="0054688B" w:rsidRPr="0054688B">
        <w:t xml:space="preserve"> в Алзамайском муниципальном образовании на 2023 год»</w:t>
      </w:r>
      <w:r w:rsidR="0054688B">
        <w:t xml:space="preserve"> (прилагается).</w:t>
      </w:r>
    </w:p>
    <w:p w:rsidR="006F6AC1" w:rsidRPr="006F6AC1" w:rsidRDefault="00D705DC" w:rsidP="005468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</w:t>
      </w:r>
      <w:r w:rsidR="006F6AC1" w:rsidRPr="0054688B">
        <w:rPr>
          <w:spacing w:val="-1"/>
        </w:rPr>
        <w:t xml:space="preserve">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54688B">
          <w:rPr>
            <w:spacing w:val="-1"/>
            <w:lang w:val="en-US"/>
          </w:rPr>
          <w:t>www</w:t>
        </w:r>
        <w:r w:rsidR="006F6AC1" w:rsidRPr="0054688B">
          <w:rPr>
            <w:spacing w:val="-1"/>
          </w:rPr>
          <w:t>.</w:t>
        </w:r>
        <w:r w:rsidR="006F6AC1" w:rsidRPr="0054688B">
          <w:rPr>
            <w:spacing w:val="-1"/>
            <w:lang w:val="en-US"/>
          </w:rPr>
          <w:t>alzamai</w:t>
        </w:r>
        <w:r w:rsidR="006F6AC1" w:rsidRPr="0054688B">
          <w:rPr>
            <w:spacing w:val="-1"/>
          </w:rPr>
          <w:t>.</w:t>
        </w:r>
        <w:r w:rsidR="006F6AC1" w:rsidRPr="0054688B">
          <w:rPr>
            <w:spacing w:val="-1"/>
            <w:lang w:val="en-US"/>
          </w:rPr>
          <w:t>ru</w:t>
        </w:r>
      </w:hyperlink>
      <w:r w:rsidR="006F6AC1" w:rsidRPr="0054688B">
        <w:rPr>
          <w:spacing w:val="-1"/>
        </w:rPr>
        <w:t>.</w:t>
      </w:r>
    </w:p>
    <w:p w:rsidR="00D705DC" w:rsidRDefault="00D705DC" w:rsidP="005468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BC1CA1" w:rsidRPr="006F6AC1" w:rsidRDefault="00BC1CA1" w:rsidP="005468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BC1CA1">
      <w:pPr>
        <w:overflowPunct w:val="0"/>
        <w:autoSpaceDE w:val="0"/>
        <w:autoSpaceDN w:val="0"/>
        <w:adjustRightInd w:val="0"/>
        <w:ind w:right="2124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="0054688B">
        <w:t xml:space="preserve">Приложение 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BC1CA1" w:rsidRDefault="00D705DC" w:rsidP="00BC1CA1">
      <w:pPr>
        <w:spacing w:after="200"/>
        <w:ind w:left="3828" w:right="140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</w:t>
      </w:r>
    </w:p>
    <w:p w:rsidR="00BC1CA1" w:rsidRDefault="00D705DC" w:rsidP="00BC1CA1">
      <w:pPr>
        <w:spacing w:after="200"/>
        <w:ind w:left="3828" w:right="2124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образования</w:t>
      </w:r>
      <w:r w:rsidR="00BC1CA1">
        <w:rPr>
          <w:rFonts w:eastAsia="Calibri"/>
          <w:lang w:eastAsia="en-US"/>
        </w:rPr>
        <w:t xml:space="preserve"> </w:t>
      </w:r>
    </w:p>
    <w:p w:rsidR="00D705DC" w:rsidRDefault="00BC1CA1" w:rsidP="00BC1CA1">
      <w:pPr>
        <w:spacing w:after="200"/>
        <w:ind w:left="3828" w:right="99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04.07.2023 г. № 141</w:t>
      </w:r>
    </w:p>
    <w:p w:rsidR="00E238CE" w:rsidRPr="003851E0" w:rsidRDefault="00E238CE" w:rsidP="0054688B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bookmarkStart w:id="2" w:name="sub_1150"/>
    </w:p>
    <w:p w:rsidR="00D705DC" w:rsidRPr="00E238CE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E238CE">
        <w:rPr>
          <w:b/>
        </w:rPr>
        <w:t xml:space="preserve">Раздел </w:t>
      </w:r>
      <w:r w:rsidRPr="00E238CE">
        <w:rPr>
          <w:b/>
          <w:lang w:val="en-US"/>
        </w:rPr>
        <w:t>III</w:t>
      </w:r>
      <w:r w:rsidR="00F06551" w:rsidRPr="00E238CE">
        <w:rPr>
          <w:b/>
        </w:rPr>
        <w:t xml:space="preserve">. </w:t>
      </w:r>
      <w:r w:rsidRPr="00E238CE">
        <w:rPr>
          <w:b/>
          <w:bCs/>
          <w:color w:val="000000"/>
        </w:rPr>
        <w:t xml:space="preserve">Перечень профилактических мероприятий, </w:t>
      </w:r>
      <w:bookmarkEnd w:id="2"/>
      <w:r w:rsidRPr="00E238CE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E238CE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 </w:t>
      </w:r>
    </w:p>
    <w:p w:rsidR="00E238CE" w:rsidRPr="00E238CE" w:rsidRDefault="00E238CE" w:rsidP="00E238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238CE">
        <w:t>Администрация Алзамайского муниципального образования при осуществлении муниципального жилищного контроля проводит следующие профилактические мероприятия: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1) Информирование.</w:t>
      </w:r>
    </w:p>
    <w:p w:rsidR="00E238CE" w:rsidRPr="00E238CE" w:rsidRDefault="00E238CE" w:rsidP="00E238CE">
      <w:pPr>
        <w:autoSpaceDE w:val="0"/>
        <w:autoSpaceDN w:val="0"/>
        <w:adjustRightInd w:val="0"/>
        <w:ind w:firstLine="720"/>
        <w:jc w:val="both"/>
      </w:pPr>
      <w:r w:rsidRPr="00E238CE"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Алзамайского муниципального образования и в средствах массовой информации.</w:t>
      </w:r>
    </w:p>
    <w:p w:rsid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2) Консультирование.</w:t>
      </w:r>
    </w:p>
    <w:p w:rsidR="0054688B" w:rsidRPr="00E238CE" w:rsidRDefault="0054688B" w:rsidP="0054688B">
      <w:pPr>
        <w:autoSpaceDE w:val="0"/>
        <w:autoSpaceDN w:val="0"/>
        <w:adjustRightInd w:val="0"/>
        <w:ind w:firstLine="720"/>
        <w:jc w:val="both"/>
      </w:pPr>
      <w:r w:rsidRPr="0054688B">
        <w:t xml:space="preserve">Консультирование контролируемых лиц осуществляется должностным лицом </w:t>
      </w:r>
      <w:r>
        <w:t>–</w:t>
      </w:r>
      <w:r w:rsidRPr="0054688B">
        <w:t xml:space="preserve"> </w:t>
      </w:r>
      <w:r>
        <w:t>специалистом отдела по жилищным, архитектурно – строительным вопросам и оказанию услуг ЖКХ администрации Алзамайского муниципального образования</w:t>
      </w:r>
      <w:r w:rsidRPr="0054688B">
        <w:t xml:space="preserve"> в случае обращения по вопросам, связанным с соблю</w:t>
      </w:r>
      <w:r>
        <w:t>дением обязательных требований жилищного</w:t>
      </w:r>
      <w:r w:rsidRPr="0054688B">
        <w:t xml:space="preserve"> законодательства Российской Федерации.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Консультирование осуществляется без взимания платы.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Консультирование может осуществляться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E238CE" w:rsidRPr="00E238CE" w:rsidRDefault="0054688B" w:rsidP="00E238CE">
      <w:pPr>
        <w:overflowPunct w:val="0"/>
        <w:autoSpaceDE w:val="0"/>
        <w:autoSpaceDN w:val="0"/>
        <w:adjustRightInd w:val="0"/>
        <w:ind w:firstLine="708"/>
        <w:jc w:val="both"/>
      </w:pPr>
      <w:r>
        <w:t>К</w:t>
      </w:r>
      <w:r w:rsidR="00E238CE" w:rsidRPr="00E238CE">
        <w:t>онсультирование</w:t>
      </w:r>
      <w:r>
        <w:t xml:space="preserve"> осуществляется </w:t>
      </w:r>
      <w:r w:rsidR="00E238CE" w:rsidRPr="00E238CE">
        <w:t xml:space="preserve"> по следующим вопросам: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1) организация и осуществление муниципального жилищного контроля;</w:t>
      </w:r>
    </w:p>
    <w:p w:rsidR="00E238CE" w:rsidRPr="00E238CE" w:rsidRDefault="00E238CE" w:rsidP="00A1573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E238CE">
        <w:t>2) порядок осуществления контрольных мероприятий, установленных Положением</w:t>
      </w:r>
      <w:r w:rsidRPr="00E238CE">
        <w:rPr>
          <w:rFonts w:eastAsia="Calibri"/>
          <w:lang w:eastAsia="en-US"/>
        </w:rPr>
        <w:t xml:space="preserve"> о муниципальном жилищном контроле в Алзамайском муниципальном образовании</w:t>
      </w:r>
      <w:r w:rsidRPr="00E238CE">
        <w:t>;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3) порядок обжалования действий (бездействия) должностных лиц;</w:t>
      </w:r>
    </w:p>
    <w:p w:rsid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</w:p>
    <w:p w:rsidR="00777414" w:rsidRDefault="00464637" w:rsidP="006F6AC1">
      <w:r w:rsidRPr="00DB78B2">
        <w:t xml:space="preserve">            </w:t>
      </w:r>
      <w:r w:rsidR="006F6AC1">
        <w:t xml:space="preserve">                              </w:t>
      </w:r>
    </w:p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sectPr w:rsidR="00DC5179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6E" w:rsidRDefault="00CD7D6E" w:rsidP="00777414">
      <w:r>
        <w:separator/>
      </w:r>
    </w:p>
  </w:endnote>
  <w:endnote w:type="continuationSeparator" w:id="0">
    <w:p w:rsidR="00CD7D6E" w:rsidRDefault="00CD7D6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6E" w:rsidRDefault="00CD7D6E" w:rsidP="00777414">
      <w:r>
        <w:separator/>
      </w:r>
    </w:p>
  </w:footnote>
  <w:footnote w:type="continuationSeparator" w:id="0">
    <w:p w:rsidR="00CD7D6E" w:rsidRDefault="00CD7D6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35A8E"/>
    <w:rsid w:val="00060B3A"/>
    <w:rsid w:val="001263C2"/>
    <w:rsid w:val="00132685"/>
    <w:rsid w:val="0013674B"/>
    <w:rsid w:val="00142ACD"/>
    <w:rsid w:val="00144875"/>
    <w:rsid w:val="00164EE1"/>
    <w:rsid w:val="00170946"/>
    <w:rsid w:val="001858A0"/>
    <w:rsid w:val="001A4797"/>
    <w:rsid w:val="001B2EE8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A006C"/>
    <w:rsid w:val="002A3248"/>
    <w:rsid w:val="002A77EC"/>
    <w:rsid w:val="00333A8F"/>
    <w:rsid w:val="003851E0"/>
    <w:rsid w:val="003C7100"/>
    <w:rsid w:val="003F5F85"/>
    <w:rsid w:val="0040573F"/>
    <w:rsid w:val="004130FA"/>
    <w:rsid w:val="00436C13"/>
    <w:rsid w:val="0045072A"/>
    <w:rsid w:val="00464637"/>
    <w:rsid w:val="00474128"/>
    <w:rsid w:val="004929F6"/>
    <w:rsid w:val="004A2E8F"/>
    <w:rsid w:val="004B0852"/>
    <w:rsid w:val="004B0D5F"/>
    <w:rsid w:val="004C72AE"/>
    <w:rsid w:val="00503C80"/>
    <w:rsid w:val="0054688B"/>
    <w:rsid w:val="00574DA9"/>
    <w:rsid w:val="005A6012"/>
    <w:rsid w:val="005A6A78"/>
    <w:rsid w:val="005D48CF"/>
    <w:rsid w:val="00604A65"/>
    <w:rsid w:val="00681401"/>
    <w:rsid w:val="006F6AC1"/>
    <w:rsid w:val="007105E3"/>
    <w:rsid w:val="00717ABD"/>
    <w:rsid w:val="00776E4E"/>
    <w:rsid w:val="00777414"/>
    <w:rsid w:val="0079093D"/>
    <w:rsid w:val="0079548F"/>
    <w:rsid w:val="007B1AFE"/>
    <w:rsid w:val="0082737F"/>
    <w:rsid w:val="00875DAB"/>
    <w:rsid w:val="008A37F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D0FE7"/>
    <w:rsid w:val="009E4C30"/>
    <w:rsid w:val="00A14F1B"/>
    <w:rsid w:val="00A15732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BC1CA1"/>
    <w:rsid w:val="00C14898"/>
    <w:rsid w:val="00C40866"/>
    <w:rsid w:val="00C51C67"/>
    <w:rsid w:val="00C54A1B"/>
    <w:rsid w:val="00CA3DCD"/>
    <w:rsid w:val="00CB5A87"/>
    <w:rsid w:val="00CB5C98"/>
    <w:rsid w:val="00CD7D6E"/>
    <w:rsid w:val="00D66344"/>
    <w:rsid w:val="00D705DC"/>
    <w:rsid w:val="00D92376"/>
    <w:rsid w:val="00DB78B2"/>
    <w:rsid w:val="00DC5179"/>
    <w:rsid w:val="00DE7114"/>
    <w:rsid w:val="00DE7C12"/>
    <w:rsid w:val="00DF4B8B"/>
    <w:rsid w:val="00E22460"/>
    <w:rsid w:val="00E238CE"/>
    <w:rsid w:val="00E60847"/>
    <w:rsid w:val="00EA3112"/>
    <w:rsid w:val="00EF5B13"/>
    <w:rsid w:val="00F06551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312"/>
  <w15:docId w15:val="{0681B8AE-B17C-4660-971E-CD69A4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9">
    <w:name w:val="s9"/>
    <w:basedOn w:val="a0"/>
    <w:rsid w:val="00E238CE"/>
  </w:style>
  <w:style w:type="paragraph" w:styleId="af5">
    <w:name w:val="Body Text Indent"/>
    <w:basedOn w:val="a"/>
    <w:link w:val="af6"/>
    <w:unhideWhenUsed/>
    <w:rsid w:val="00E238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2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A5B9-6FF7-4921-B5B1-B9AD7C8E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51</cp:revision>
  <cp:lastPrinted>2023-07-04T05:53:00Z</cp:lastPrinted>
  <dcterms:created xsi:type="dcterms:W3CDTF">2021-09-23T06:31:00Z</dcterms:created>
  <dcterms:modified xsi:type="dcterms:W3CDTF">2023-07-05T02:19:00Z</dcterms:modified>
</cp:coreProperties>
</file>