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62000" cy="1076325"/>
            <wp:effectExtent l="19050" t="0" r="0" b="0"/>
            <wp:docPr id="1" name="Рисунок 1" descr="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74" w:rsidRDefault="00566C74" w:rsidP="00B75F1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566C74" w:rsidRDefault="00566C74" w:rsidP="00B75F1B">
      <w:pPr>
        <w:widowControl w:val="0"/>
        <w:tabs>
          <w:tab w:val="left" w:pos="5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6C74" w:rsidRPr="00B75F1B" w:rsidRDefault="00566C74" w:rsidP="00B75F1B">
      <w:pPr>
        <w:widowControl w:val="0"/>
        <w:tabs>
          <w:tab w:val="left" w:pos="598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75F1B">
        <w:rPr>
          <w:b/>
          <w:sz w:val="32"/>
          <w:szCs w:val="32"/>
        </w:rPr>
        <w:t xml:space="preserve">РЕШЕНИЕ </w:t>
      </w:r>
      <w:r w:rsidR="00854808" w:rsidRPr="00B75F1B">
        <w:rPr>
          <w:b/>
          <w:sz w:val="32"/>
          <w:szCs w:val="32"/>
        </w:rPr>
        <w:t xml:space="preserve">№ </w:t>
      </w:r>
      <w:r w:rsidR="008A03DD">
        <w:rPr>
          <w:b/>
          <w:sz w:val="32"/>
          <w:szCs w:val="32"/>
        </w:rPr>
        <w:t>176</w:t>
      </w:r>
    </w:p>
    <w:p w:rsidR="00566C74" w:rsidRDefault="00566C74" w:rsidP="00566C74">
      <w:pPr>
        <w:widowControl w:val="0"/>
        <w:tabs>
          <w:tab w:val="left" w:pos="598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566C74" w:rsidRDefault="00566C74" w:rsidP="00566C74">
      <w:pPr>
        <w:rPr>
          <w:bCs/>
        </w:rPr>
      </w:pPr>
      <w:r>
        <w:rPr>
          <w:bCs/>
        </w:rPr>
        <w:t>г. Алзамай</w:t>
      </w:r>
    </w:p>
    <w:p w:rsidR="00566C74" w:rsidRDefault="00566C74" w:rsidP="00566C74">
      <w:pPr>
        <w:rPr>
          <w:b/>
          <w:bCs/>
          <w:sz w:val="28"/>
          <w:szCs w:val="28"/>
        </w:rPr>
      </w:pPr>
      <w:r>
        <w:rPr>
          <w:bCs/>
        </w:rPr>
        <w:t xml:space="preserve">от </w:t>
      </w:r>
      <w:r w:rsidR="008A03DD">
        <w:rPr>
          <w:bCs/>
        </w:rPr>
        <w:t>23 ноября 2020 г.</w:t>
      </w:r>
      <w:r>
        <w:rPr>
          <w:bCs/>
        </w:rPr>
        <w:t xml:space="preserve">                                         </w:t>
      </w:r>
    </w:p>
    <w:p w:rsidR="00566C74" w:rsidRDefault="00566C74" w:rsidP="00566C74">
      <w:pPr>
        <w:jc w:val="both"/>
      </w:pPr>
    </w:p>
    <w:p w:rsidR="00566C74" w:rsidRDefault="00566C74" w:rsidP="00566C74">
      <w:pPr>
        <w:jc w:val="both"/>
      </w:pPr>
      <w:r>
        <w:t xml:space="preserve">О земельном налоге на территории </w:t>
      </w:r>
    </w:p>
    <w:p w:rsidR="00566C74" w:rsidRDefault="00566C74" w:rsidP="00566C74">
      <w:pPr>
        <w:jc w:val="both"/>
      </w:pPr>
      <w:r>
        <w:t>Алзамайского муниципального образования</w:t>
      </w:r>
    </w:p>
    <w:p w:rsidR="00566C74" w:rsidRDefault="00566C74" w:rsidP="00566C74">
      <w:pPr>
        <w:jc w:val="both"/>
      </w:pPr>
    </w:p>
    <w:p w:rsidR="00566C74" w:rsidRDefault="00566C74" w:rsidP="00566C74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соответствии с главой 31 Налогового кодекса Российской Федерации, стать</w:t>
      </w:r>
      <w:r w:rsidR="00887491">
        <w:rPr>
          <w:rFonts w:ascii="Times New Roman" w:hAnsi="Times New Roman" w:cs="Times New Roman"/>
          <w:b w:val="0"/>
          <w:color w:val="auto"/>
        </w:rPr>
        <w:t>ей 35</w:t>
      </w:r>
      <w:r>
        <w:rPr>
          <w:rFonts w:ascii="Times New Roman" w:hAnsi="Times New Roman" w:cs="Times New Roman"/>
          <w:b w:val="0"/>
          <w:color w:val="auto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руководствуясь статьями, 6, 31, 48 Устава Алзамайского муниципального образования, </w:t>
      </w:r>
      <w:r>
        <w:rPr>
          <w:rFonts w:ascii="Times New Roman" w:hAnsi="Times New Roman" w:cs="Times New Roman"/>
          <w:b w:val="0"/>
          <w:color w:val="auto"/>
        </w:rPr>
        <w:tab/>
      </w:r>
    </w:p>
    <w:p w:rsidR="00566C74" w:rsidRDefault="00566C74" w:rsidP="00566C74">
      <w:pPr>
        <w:ind w:firstLine="567"/>
        <w:jc w:val="center"/>
      </w:pPr>
    </w:p>
    <w:p w:rsidR="00566C74" w:rsidRDefault="00566C74" w:rsidP="00566C74">
      <w:pPr>
        <w:ind w:firstLine="567"/>
      </w:pPr>
      <w:r>
        <w:t>ДУМА РЕШИЛА:</w:t>
      </w:r>
    </w:p>
    <w:p w:rsidR="00566C74" w:rsidRDefault="00566C74" w:rsidP="00566C74">
      <w:pPr>
        <w:ind w:firstLine="567"/>
        <w:jc w:val="both"/>
      </w:pPr>
    </w:p>
    <w:p w:rsidR="00566C74" w:rsidRDefault="00566C74" w:rsidP="00566C74">
      <w:pPr>
        <w:ind w:firstLine="567"/>
        <w:jc w:val="both"/>
      </w:pPr>
      <w:r>
        <w:t>1. Установить и ввести в действие на территории Алзамайского муниципального образования земельный налог.</w:t>
      </w:r>
    </w:p>
    <w:p w:rsidR="00566C74" w:rsidRDefault="00566C74" w:rsidP="00566C74">
      <w:pPr>
        <w:ind w:firstLine="567"/>
        <w:jc w:val="both"/>
      </w:pPr>
      <w:r>
        <w:t>2. Налоговые ставки для исчисления суммы налога устанавливаются в размере:</w:t>
      </w:r>
    </w:p>
    <w:p w:rsidR="00EE747A" w:rsidRDefault="00566C74" w:rsidP="00EE747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t xml:space="preserve">1) </w:t>
      </w:r>
      <w:r w:rsidR="00EE747A">
        <w:rPr>
          <w:rStyle w:val="blk"/>
          <w:color w:val="333333"/>
        </w:rPr>
        <w:t>0,3 процента в отношении земельных участков:</w:t>
      </w:r>
    </w:p>
    <w:p w:rsidR="00EE747A" w:rsidRDefault="00EE747A" w:rsidP="00EE747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color w:val="333333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EE747A" w:rsidRDefault="00EE747A" w:rsidP="00EE747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color w:val="333333"/>
        </w:rPr>
        <w:t xml:space="preserve">занятых жилищным фондом и объектами инженерной инфраструктуры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строительства(за исключением 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EE747A" w:rsidRDefault="00EE747A" w:rsidP="00EE747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color w:val="333333"/>
        </w:rPr>
        <w:t>не используемых в предпринимательской деятельности, приобретенных (предоставленных) для 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66C74" w:rsidRPr="00EE747A" w:rsidRDefault="00EE747A" w:rsidP="00EE747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color w:val="333333"/>
        </w:rPr>
        <w:lastRenderedPageBreak/>
        <w:t>ограниченных в обороте в соответствии с законодательством Российской Федерации, предоставленных для обеспечения обороны, безопасности и таможенных нужд.</w:t>
      </w:r>
    </w:p>
    <w:p w:rsidR="00566C74" w:rsidRDefault="00566C74" w:rsidP="00566C74">
      <w:pPr>
        <w:ind w:firstLine="567"/>
        <w:jc w:val="both"/>
      </w:pPr>
      <w:r>
        <w:t>2) 1,5 процента в отношении прочих земельных участков</w:t>
      </w:r>
      <w:r w:rsidR="002B5B67">
        <w:t>.</w:t>
      </w:r>
    </w:p>
    <w:p w:rsidR="00A87DEB" w:rsidRDefault="002B5B67" w:rsidP="00722DB8">
      <w:pPr>
        <w:ind w:firstLine="540"/>
        <w:jc w:val="both"/>
        <w:rPr>
          <w:rFonts w:ascii="Verdana" w:hAnsi="Verdana"/>
          <w:sz w:val="21"/>
          <w:szCs w:val="21"/>
        </w:rPr>
      </w:pPr>
      <w:r>
        <w:t>3</w:t>
      </w:r>
      <w:r w:rsidR="00CF729E">
        <w:t xml:space="preserve">. </w:t>
      </w:r>
      <w:r w:rsidR="00722DB8">
        <w:rPr>
          <w:bCs/>
        </w:rPr>
        <w:t>Налогоплательщики-организации уплачивают авансовые платежи по налогу в срок не позднее последнего месяца, следующего за истекшим отчетным периодом.</w:t>
      </w:r>
    </w:p>
    <w:p w:rsidR="00D524BE" w:rsidRDefault="00D524BE" w:rsidP="00CF729E">
      <w:pPr>
        <w:ind w:firstLine="567"/>
        <w:jc w:val="both"/>
      </w:pPr>
      <w:r>
        <w:t>4. Налоговые льготы:</w:t>
      </w:r>
    </w:p>
    <w:p w:rsidR="00D524BE" w:rsidRDefault="00D524BE" w:rsidP="00CF729E">
      <w:pPr>
        <w:ind w:firstLine="567"/>
        <w:jc w:val="both"/>
      </w:pPr>
      <w:r>
        <w:t xml:space="preserve">От уплаты земельного налога освобождаются: </w:t>
      </w:r>
    </w:p>
    <w:p w:rsidR="00D524BE" w:rsidRDefault="00D524BE" w:rsidP="00CF729E">
      <w:pPr>
        <w:ind w:firstLine="567"/>
        <w:jc w:val="both"/>
      </w:pPr>
      <w:r>
        <w:t xml:space="preserve">организации и физические лица, установленные статьей 395 Налогового кодекса Российской Федерации; </w:t>
      </w:r>
    </w:p>
    <w:p w:rsidR="00D524BE" w:rsidRDefault="00D524BE" w:rsidP="00CF729E">
      <w:pPr>
        <w:ind w:firstLine="567"/>
        <w:jc w:val="both"/>
      </w:pPr>
      <w:r>
        <w:t xml:space="preserve">органы местного самоуправления в отношении земельных участков, используемых ими для непосредственного выполнения возложенных на них полномочий;       </w:t>
      </w:r>
    </w:p>
    <w:p w:rsidR="00D524BE" w:rsidRDefault="00D524BE" w:rsidP="00CF729E">
      <w:pPr>
        <w:ind w:firstLine="567"/>
        <w:jc w:val="both"/>
      </w:pPr>
      <w:r>
        <w:t xml:space="preserve">казенные и бюджетные учреждения, финансируемые из бюджета </w:t>
      </w:r>
      <w:r w:rsidR="00EE0748">
        <w:t>Алзамайского муниципального образования</w:t>
      </w:r>
      <w:r w:rsidR="00722DB8">
        <w:t>.</w:t>
      </w:r>
    </w:p>
    <w:p w:rsidR="00566C74" w:rsidRDefault="00566C74" w:rsidP="00541B92">
      <w:pPr>
        <w:pStyle w:val="a3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24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541B92">
        <w:rPr>
          <w:rFonts w:ascii="Times New Roman" w:hAnsi="Times New Roman" w:cs="Times New Roman"/>
        </w:rPr>
        <w:t xml:space="preserve"> </w:t>
      </w:r>
      <w:r w:rsidR="00541B92" w:rsidRPr="007E3A97">
        <w:rPr>
          <w:rFonts w:ascii="Times New Roman" w:hAnsi="Times New Roman"/>
        </w:rPr>
        <w:t>Опубликовать настоящее решение в газете «Вестник Алзамайского муниципального образования» и разместить на официальном сайте Алзамайского муниципального образования в информационно-телекоммуникационной сети «Интернет».</w:t>
      </w:r>
    </w:p>
    <w:p w:rsidR="00566C74" w:rsidRDefault="00566C74" w:rsidP="00566C74">
      <w:pPr>
        <w:jc w:val="both"/>
      </w:pPr>
      <w:r>
        <w:t xml:space="preserve">         </w:t>
      </w:r>
      <w:r w:rsidR="00D524BE">
        <w:t>6</w:t>
      </w:r>
      <w:r>
        <w:t>. Настояще</w:t>
      </w:r>
      <w:r w:rsidR="00C64431">
        <w:t>е решение вступает в силу с 01.</w:t>
      </w:r>
      <w:r w:rsidR="008C471D">
        <w:t>01</w:t>
      </w:r>
      <w:r>
        <w:t>.20</w:t>
      </w:r>
      <w:r w:rsidR="008C471D">
        <w:t>2</w:t>
      </w:r>
      <w:r w:rsidR="00722DB8">
        <w:t>1</w:t>
      </w:r>
      <w:r>
        <w:t xml:space="preserve"> г</w:t>
      </w:r>
      <w:r w:rsidR="00D80192">
        <w:t>ода по истечении одного месяца со дня его официального опубликования</w:t>
      </w:r>
      <w:r w:rsidR="00541B92">
        <w:t>.</w:t>
      </w:r>
    </w:p>
    <w:p w:rsidR="00566C74" w:rsidRDefault="00D524BE" w:rsidP="00566C74">
      <w:pPr>
        <w:ind w:firstLine="567"/>
        <w:jc w:val="both"/>
      </w:pPr>
      <w:r>
        <w:t xml:space="preserve">7. </w:t>
      </w:r>
      <w:r w:rsidR="00566C74">
        <w:t xml:space="preserve">Со дня вступления в силу настоящего решения считать утратившими силу решения Думы Алзамайского муниципального образования: </w:t>
      </w:r>
      <w:r w:rsidR="00C64431">
        <w:t xml:space="preserve">от </w:t>
      </w:r>
      <w:r w:rsidR="00722DB8">
        <w:t>15 ноября</w:t>
      </w:r>
      <w:r w:rsidR="00C64431">
        <w:t xml:space="preserve"> 201</w:t>
      </w:r>
      <w:r w:rsidR="00722DB8">
        <w:t>9</w:t>
      </w:r>
      <w:r w:rsidR="00C64431">
        <w:t xml:space="preserve"> г. № </w:t>
      </w:r>
      <w:r w:rsidR="00722DB8">
        <w:t xml:space="preserve">137 </w:t>
      </w:r>
      <w:r w:rsidR="00C64431">
        <w:t xml:space="preserve">«О земельном налоге на территории Алзамайского муниципального образования», </w:t>
      </w:r>
      <w:r w:rsidR="00566C74">
        <w:t xml:space="preserve">от </w:t>
      </w:r>
      <w:r w:rsidR="00722DB8">
        <w:t>19</w:t>
      </w:r>
      <w:r w:rsidR="00566C74">
        <w:t xml:space="preserve"> </w:t>
      </w:r>
      <w:r w:rsidR="00722DB8">
        <w:t>февраля</w:t>
      </w:r>
      <w:r w:rsidR="00566C74">
        <w:t xml:space="preserve"> 20</w:t>
      </w:r>
      <w:r w:rsidR="00722DB8">
        <w:t>20</w:t>
      </w:r>
      <w:r w:rsidR="00566C74">
        <w:t xml:space="preserve"> г. № </w:t>
      </w:r>
      <w:r w:rsidR="00722DB8">
        <w:t>149</w:t>
      </w:r>
      <w:r w:rsidR="00566C74">
        <w:t xml:space="preserve"> «О внесении внесений в решение Думы Алзамайского муниципального образования от </w:t>
      </w:r>
      <w:r w:rsidR="00722DB8">
        <w:t>15</w:t>
      </w:r>
      <w:r w:rsidR="00566C74">
        <w:t>.11.201</w:t>
      </w:r>
      <w:r w:rsidR="00722DB8">
        <w:t>9</w:t>
      </w:r>
      <w:r w:rsidR="00566C74">
        <w:t xml:space="preserve"> г. № 1</w:t>
      </w:r>
      <w:r w:rsidR="00722DB8">
        <w:t>37</w:t>
      </w:r>
      <w:r w:rsidR="00566C74">
        <w:t xml:space="preserve"> «О земельном налоге на территории Алзамайского муниципального образования»</w:t>
      </w:r>
      <w:r w:rsidR="00722DB8">
        <w:t>.</w:t>
      </w:r>
      <w:r w:rsidR="00566C74">
        <w:t xml:space="preserve"> </w:t>
      </w:r>
    </w:p>
    <w:p w:rsidR="00566C74" w:rsidRDefault="00566C74" w:rsidP="00566C74">
      <w:pPr>
        <w:jc w:val="both"/>
      </w:pPr>
    </w:p>
    <w:p w:rsidR="00566C74" w:rsidRDefault="00566C74" w:rsidP="00566C74">
      <w:pPr>
        <w:ind w:firstLine="567"/>
        <w:jc w:val="both"/>
      </w:pPr>
    </w:p>
    <w:p w:rsidR="00566C74" w:rsidRDefault="00566C74" w:rsidP="00566C74">
      <w:r>
        <w:t xml:space="preserve">Председатель Думы Алзамайского </w:t>
      </w:r>
    </w:p>
    <w:p w:rsidR="00566C74" w:rsidRDefault="00566C74" w:rsidP="00566C74">
      <w:r>
        <w:t>муниципального образования                                                                              В.Ф Чугунова</w:t>
      </w:r>
    </w:p>
    <w:p w:rsidR="00566C74" w:rsidRDefault="00566C74" w:rsidP="00566C74"/>
    <w:p w:rsidR="00566C74" w:rsidRDefault="00566C74" w:rsidP="00566C74"/>
    <w:p w:rsidR="00566C74" w:rsidRDefault="00566C74" w:rsidP="00566C74">
      <w:pPr>
        <w:jc w:val="both"/>
      </w:pPr>
      <w:r>
        <w:t xml:space="preserve">Глава Алзамайского </w:t>
      </w:r>
    </w:p>
    <w:p w:rsidR="00566C74" w:rsidRDefault="00566C74" w:rsidP="00566C74">
      <w:pPr>
        <w:jc w:val="both"/>
      </w:pPr>
      <w:r>
        <w:t>муниципального образования                                                                             А.В. Лебедев</w:t>
      </w:r>
    </w:p>
    <w:p w:rsidR="00566C74" w:rsidRDefault="00566C74" w:rsidP="00566C74"/>
    <w:p w:rsidR="00566C74" w:rsidRDefault="00566C74" w:rsidP="00566C74">
      <w:pPr>
        <w:tabs>
          <w:tab w:val="center" w:pos="4677"/>
        </w:tabs>
        <w:jc w:val="both"/>
        <w:rPr>
          <w:b/>
        </w:rPr>
      </w:pPr>
    </w:p>
    <w:p w:rsidR="00566C74" w:rsidRDefault="00566C74" w:rsidP="00566C74">
      <w:pPr>
        <w:tabs>
          <w:tab w:val="center" w:pos="4677"/>
        </w:tabs>
        <w:jc w:val="both"/>
        <w:rPr>
          <w:b/>
        </w:rPr>
      </w:pPr>
    </w:p>
    <w:p w:rsidR="007F1030" w:rsidRDefault="007F1030"/>
    <w:sectPr w:rsidR="007F1030" w:rsidSect="007F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C74"/>
    <w:rsid w:val="00216C34"/>
    <w:rsid w:val="002B5B67"/>
    <w:rsid w:val="003136B3"/>
    <w:rsid w:val="00365B2B"/>
    <w:rsid w:val="0037306F"/>
    <w:rsid w:val="00541B92"/>
    <w:rsid w:val="00566C74"/>
    <w:rsid w:val="005B318D"/>
    <w:rsid w:val="00722DB8"/>
    <w:rsid w:val="007F1030"/>
    <w:rsid w:val="00854808"/>
    <w:rsid w:val="00887491"/>
    <w:rsid w:val="008A03DD"/>
    <w:rsid w:val="008C471D"/>
    <w:rsid w:val="009B4A20"/>
    <w:rsid w:val="00A0282E"/>
    <w:rsid w:val="00A87DEB"/>
    <w:rsid w:val="00AD0218"/>
    <w:rsid w:val="00B75F1B"/>
    <w:rsid w:val="00C64431"/>
    <w:rsid w:val="00C873E4"/>
    <w:rsid w:val="00CF4FF7"/>
    <w:rsid w:val="00CF729E"/>
    <w:rsid w:val="00D524BE"/>
    <w:rsid w:val="00D80192"/>
    <w:rsid w:val="00DC41F3"/>
    <w:rsid w:val="00E2460B"/>
    <w:rsid w:val="00E912C6"/>
    <w:rsid w:val="00EE0748"/>
    <w:rsid w:val="00EE0D81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C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C7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566C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66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7306F"/>
  </w:style>
  <w:style w:type="character" w:styleId="a6">
    <w:name w:val="Hyperlink"/>
    <w:basedOn w:val="a0"/>
    <w:uiPriority w:val="99"/>
    <w:semiHidden/>
    <w:unhideWhenUsed/>
    <w:rsid w:val="0037306F"/>
    <w:rPr>
      <w:color w:val="0000FF"/>
      <w:u w:val="single"/>
    </w:rPr>
  </w:style>
  <w:style w:type="paragraph" w:customStyle="1" w:styleId="ConsPlusNormal">
    <w:name w:val="ConsPlusNormal"/>
    <w:rsid w:val="00CF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9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425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7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966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1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862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416</Words>
  <Characters>3341</Characters>
  <Application>Microsoft Office Word</Application>
  <DocSecurity>0</DocSecurity>
  <Lines>167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12</cp:revision>
  <cp:lastPrinted>2020-11-26T02:34:00Z</cp:lastPrinted>
  <dcterms:created xsi:type="dcterms:W3CDTF">2019-10-31T08:09:00Z</dcterms:created>
  <dcterms:modified xsi:type="dcterms:W3CDTF">2020-11-26T02:34:00Z</dcterms:modified>
</cp:coreProperties>
</file>