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B" w:rsidRDefault="0057193B" w:rsidP="0057193B">
      <w:pPr>
        <w:jc w:val="center"/>
      </w:pPr>
      <w:r>
        <w:rPr>
          <w:noProof/>
        </w:rPr>
        <w:drawing>
          <wp:inline distT="0" distB="0" distL="0" distR="0" wp14:anchorId="23D60042" wp14:editId="63D49E7E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3B" w:rsidRDefault="0057193B" w:rsidP="0057193B"/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Default="0057193B" w:rsidP="00571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№</w:t>
      </w:r>
      <w:r w:rsidR="00944D8F">
        <w:rPr>
          <w:b/>
          <w:bCs/>
          <w:sz w:val="32"/>
          <w:szCs w:val="32"/>
        </w:rPr>
        <w:t xml:space="preserve"> 6</w:t>
      </w:r>
    </w:p>
    <w:p w:rsidR="0057193B" w:rsidRPr="0025078F" w:rsidRDefault="0057193B" w:rsidP="0057193B">
      <w:pPr>
        <w:jc w:val="center"/>
        <w:rPr>
          <w:b/>
          <w:bCs/>
          <w:sz w:val="32"/>
          <w:szCs w:val="32"/>
        </w:rPr>
      </w:pPr>
    </w:p>
    <w:p w:rsidR="0057193B" w:rsidRDefault="0057193B" w:rsidP="0057193B">
      <w:pPr>
        <w:jc w:val="both"/>
      </w:pPr>
      <w:r>
        <w:t>г. Алзамай</w:t>
      </w:r>
    </w:p>
    <w:p w:rsidR="0057193B" w:rsidRDefault="00EB5E47" w:rsidP="0057193B">
      <w:pPr>
        <w:jc w:val="both"/>
      </w:pPr>
      <w:r>
        <w:t xml:space="preserve">от </w:t>
      </w:r>
      <w:r w:rsidR="00944D8F">
        <w:t>21 января</w:t>
      </w:r>
      <w:r w:rsidR="00FD58A9">
        <w:t xml:space="preserve"> 2020</w:t>
      </w:r>
      <w:r w:rsidR="0057193B">
        <w:t xml:space="preserve"> г.     </w:t>
      </w:r>
    </w:p>
    <w:p w:rsidR="0057193B" w:rsidRDefault="0057193B" w:rsidP="0057193B">
      <w:pPr>
        <w:jc w:val="both"/>
      </w:pPr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619FC" w:rsidRPr="004619FC" w:rsidTr="00EB5E4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193B" w:rsidRPr="004825FD" w:rsidRDefault="004825FD" w:rsidP="004825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содержания и </w:t>
            </w:r>
            <w:proofErr w:type="gramStart"/>
            <w:r w:rsidRPr="0048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48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Алзамайского муниципального образования</w:t>
            </w:r>
          </w:p>
        </w:tc>
      </w:tr>
    </w:tbl>
    <w:p w:rsidR="0057193B" w:rsidRPr="004825FD" w:rsidRDefault="004825FD" w:rsidP="004619FC">
      <w:pPr>
        <w:spacing w:before="225" w:after="225"/>
        <w:ind w:firstLine="708"/>
        <w:jc w:val="both"/>
        <w:rPr>
          <w:color w:val="FF0000"/>
        </w:rPr>
      </w:pPr>
      <w:r w:rsidRPr="004825FD">
        <w:rPr>
          <w:rFonts w:cs="Arial"/>
          <w:color w:val="000000"/>
        </w:rPr>
        <w:t xml:space="preserve">В соответствии с </w:t>
      </w:r>
      <w:r w:rsidRPr="004825FD">
        <w:rPr>
          <w:color w:val="000000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color w:val="000000"/>
        </w:rPr>
        <w:t xml:space="preserve"> </w:t>
      </w:r>
      <w:r w:rsidR="0057193B" w:rsidRPr="004825FD">
        <w:t>статьями 6, 47 Устава Алзамайского муниципального образования, администрация Алзамайского муниципального образования</w:t>
      </w:r>
    </w:p>
    <w:p w:rsidR="0057193B" w:rsidRDefault="0057193B" w:rsidP="0057193B">
      <w:pPr>
        <w:jc w:val="both"/>
      </w:pPr>
    </w:p>
    <w:p w:rsidR="0057193B" w:rsidRDefault="0057193B" w:rsidP="0057193B">
      <w:pPr>
        <w:jc w:val="both"/>
      </w:pPr>
      <w:r>
        <w:tab/>
        <w:t>ПОСТАНОВЛЯЕТ:</w:t>
      </w:r>
    </w:p>
    <w:p w:rsidR="00EB5E47" w:rsidRDefault="00EB5E47" w:rsidP="0057193B">
      <w:pPr>
        <w:jc w:val="both"/>
      </w:pPr>
    </w:p>
    <w:p w:rsidR="004825FD" w:rsidRDefault="004619FC" w:rsidP="00482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FC">
        <w:t xml:space="preserve">1. </w:t>
      </w:r>
      <w:r w:rsidR="004825FD"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содержания и </w:t>
      </w:r>
      <w:proofErr w:type="gramStart"/>
      <w:r w:rsidR="004825FD" w:rsidRPr="004825FD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proofErr w:type="gramEnd"/>
      <w:r w:rsidR="004825FD"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 w:rsidR="004825FD"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="004825FD"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E47">
        <w:rPr>
          <w:rFonts w:ascii="Times New Roman" w:hAnsi="Times New Roman" w:cs="Times New Roman"/>
          <w:sz w:val="24"/>
          <w:szCs w:val="24"/>
        </w:rPr>
        <w:t>(Приложение</w:t>
      </w:r>
      <w:r w:rsidRPr="004825FD">
        <w:rPr>
          <w:rFonts w:ascii="Times New Roman" w:hAnsi="Times New Roman" w:cs="Times New Roman"/>
          <w:sz w:val="24"/>
          <w:szCs w:val="24"/>
        </w:rPr>
        <w:t>).</w:t>
      </w:r>
    </w:p>
    <w:p w:rsidR="004619FC" w:rsidRPr="004825FD" w:rsidRDefault="004825FD" w:rsidP="004825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19FC" w:rsidRPr="004825F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«Вестник Алзамайского муниципального образования» и разместить на официальном сайте администрации Алзамайского муниципального образования </w:t>
      </w:r>
      <w:hyperlink r:id="rId8" w:history="1">
        <w:r w:rsidR="004619FC" w:rsidRPr="00EB5E4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619FC" w:rsidRPr="00EB5E4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.alzamai.ru</w:t>
        </w:r>
      </w:hyperlink>
      <w:r w:rsidR="004619FC" w:rsidRPr="00EB5E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7DE4" w:rsidRDefault="002F7DE4" w:rsidP="0057193B">
      <w:pPr>
        <w:jc w:val="both"/>
      </w:pPr>
    </w:p>
    <w:p w:rsidR="002F7DE4" w:rsidRDefault="002F7DE4" w:rsidP="0057193B">
      <w:pPr>
        <w:jc w:val="both"/>
      </w:pPr>
    </w:p>
    <w:p w:rsidR="002F7DE4" w:rsidRDefault="002F7DE4" w:rsidP="0057193B">
      <w:pPr>
        <w:jc w:val="both"/>
      </w:pPr>
    </w:p>
    <w:p w:rsidR="0057193B" w:rsidRDefault="0057193B" w:rsidP="0057193B">
      <w:pPr>
        <w:jc w:val="both"/>
      </w:pPr>
      <w:r>
        <w:t xml:space="preserve">Глава Алзамайского </w:t>
      </w:r>
    </w:p>
    <w:p w:rsidR="0057193B" w:rsidRDefault="0057193B" w:rsidP="0057193B">
      <w:pPr>
        <w:jc w:val="both"/>
      </w:pPr>
      <w:r>
        <w:t xml:space="preserve">муниципального образования                                      </w:t>
      </w:r>
      <w:r w:rsidR="00EB5E47">
        <w:t xml:space="preserve">                  </w:t>
      </w:r>
      <w:r>
        <w:t xml:space="preserve">            </w:t>
      </w:r>
      <w:r w:rsidR="00336259">
        <w:t xml:space="preserve">              </w:t>
      </w:r>
      <w:r>
        <w:t xml:space="preserve">А.В. Лебедев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93B" w:rsidRDefault="0057193B" w:rsidP="0057193B">
      <w:pPr>
        <w:jc w:val="center"/>
        <w:rPr>
          <w:sz w:val="28"/>
          <w:szCs w:val="28"/>
        </w:rPr>
      </w:pPr>
    </w:p>
    <w:p w:rsidR="0057193B" w:rsidRDefault="0057193B" w:rsidP="0057193B">
      <w:pPr>
        <w:rPr>
          <w:sz w:val="28"/>
          <w:szCs w:val="28"/>
        </w:rPr>
      </w:pPr>
    </w:p>
    <w:p w:rsidR="004619FC" w:rsidRDefault="004619FC" w:rsidP="0057193B">
      <w:pPr>
        <w:rPr>
          <w:sz w:val="28"/>
          <w:szCs w:val="28"/>
        </w:rPr>
      </w:pPr>
    </w:p>
    <w:p w:rsidR="0057193B" w:rsidRDefault="0057193B" w:rsidP="0057193B">
      <w:pPr>
        <w:jc w:val="center"/>
        <w:rPr>
          <w:sz w:val="28"/>
          <w:szCs w:val="28"/>
        </w:rPr>
      </w:pPr>
    </w:p>
    <w:p w:rsidR="004825FD" w:rsidRDefault="004825FD" w:rsidP="0057193B">
      <w:pPr>
        <w:jc w:val="center"/>
        <w:rPr>
          <w:sz w:val="28"/>
          <w:szCs w:val="28"/>
        </w:rPr>
      </w:pPr>
    </w:p>
    <w:p w:rsidR="004825FD" w:rsidRDefault="004825FD" w:rsidP="0057193B">
      <w:pPr>
        <w:jc w:val="center"/>
        <w:rPr>
          <w:sz w:val="28"/>
          <w:szCs w:val="28"/>
        </w:rPr>
      </w:pPr>
    </w:p>
    <w:p w:rsidR="002F7DE4" w:rsidRDefault="002F7DE4" w:rsidP="002F7DE4">
      <w:pPr>
        <w:jc w:val="both"/>
        <w:rPr>
          <w:sz w:val="28"/>
          <w:szCs w:val="28"/>
        </w:rPr>
      </w:pPr>
    </w:p>
    <w:p w:rsidR="00EB5E47" w:rsidRDefault="00EB5E47" w:rsidP="002F7DE4">
      <w:pPr>
        <w:jc w:val="both"/>
        <w:rPr>
          <w:sz w:val="22"/>
          <w:szCs w:val="22"/>
        </w:rPr>
      </w:pPr>
    </w:p>
    <w:p w:rsidR="002F7DE4" w:rsidRPr="002F7DE4" w:rsidRDefault="002F7DE4" w:rsidP="002F7DE4">
      <w:pPr>
        <w:jc w:val="center"/>
      </w:pPr>
      <w:r w:rsidRPr="002F7DE4">
        <w:lastRenderedPageBreak/>
        <w:t xml:space="preserve">                                </w:t>
      </w:r>
      <w:r w:rsidR="00EB5E47">
        <w:t xml:space="preserve">         Приложение </w:t>
      </w:r>
    </w:p>
    <w:p w:rsidR="002F7DE4" w:rsidRPr="002F7DE4" w:rsidRDefault="002F7DE4" w:rsidP="002F7DE4">
      <w:pPr>
        <w:jc w:val="center"/>
      </w:pPr>
      <w:r w:rsidRPr="002F7DE4">
        <w:t xml:space="preserve">                                                                             к постановлению администрации </w:t>
      </w:r>
    </w:p>
    <w:p w:rsidR="002F7DE4" w:rsidRDefault="002F7DE4" w:rsidP="002F7DE4">
      <w:pPr>
        <w:jc w:val="center"/>
      </w:pPr>
      <w:r w:rsidRPr="002F7DE4">
        <w:t xml:space="preserve">                                                               </w:t>
      </w:r>
      <w:r>
        <w:t xml:space="preserve">          Алзамайского муниципального </w:t>
      </w:r>
    </w:p>
    <w:p w:rsidR="002F7DE4" w:rsidRPr="002F7DE4" w:rsidRDefault="002F7DE4" w:rsidP="002F7DE4">
      <w:pPr>
        <w:jc w:val="center"/>
      </w:pPr>
      <w:r>
        <w:t xml:space="preserve">                                        образования</w:t>
      </w:r>
    </w:p>
    <w:p w:rsidR="002F7DE4" w:rsidRPr="002F7DE4" w:rsidRDefault="002F7DE4" w:rsidP="002F7DE4">
      <w:pPr>
        <w:jc w:val="center"/>
      </w:pPr>
      <w:r w:rsidRPr="002F7DE4">
        <w:t xml:space="preserve">                       </w:t>
      </w:r>
      <w:r w:rsidR="00EB5E47">
        <w:t xml:space="preserve">                               от 21.01.</w:t>
      </w:r>
      <w:r w:rsidRPr="002F7DE4">
        <w:t>20</w:t>
      </w:r>
      <w:r>
        <w:t>20</w:t>
      </w:r>
      <w:r w:rsidR="00EB5E47">
        <w:t xml:space="preserve"> г. № 6</w:t>
      </w:r>
    </w:p>
    <w:p w:rsidR="002F7DE4" w:rsidRPr="002F7DE4" w:rsidRDefault="002F7DE4" w:rsidP="002F7DE4">
      <w:pPr>
        <w:jc w:val="center"/>
      </w:pPr>
    </w:p>
    <w:p w:rsidR="002F7DE4" w:rsidRPr="002F7DE4" w:rsidRDefault="002F7DE4" w:rsidP="002F7DE4">
      <w:pPr>
        <w:jc w:val="center"/>
        <w:rPr>
          <w:b/>
          <w:bCs/>
        </w:rPr>
      </w:pP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и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proofErr w:type="gramEnd"/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содержания и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proofErr w:type="gramEnd"/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Порядок), разработан во исполнение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 и определяет правила организации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и их участков (далее - автомобильные дороги)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поддержанию надлежащего технического состояния автомобильных дорог.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1.2. В настоящем Порядке используются следующие понятия: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«автомобильная дорога»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«ремонт автомобильных дорог» - комплекс работ по восстановлению транспортно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эксплуатационных характеристик автомобильных дорог, при выполнении которых не затрагиваются конструктивные и </w:t>
      </w:r>
      <w:r w:rsidR="00EB5E47">
        <w:rPr>
          <w:rFonts w:ascii="Times New Roman" w:hAnsi="Times New Roman" w:cs="Times New Roman"/>
          <w:color w:val="000000"/>
          <w:sz w:val="24"/>
          <w:szCs w:val="24"/>
        </w:rPr>
        <w:t>иные характеристики надежности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«содержание автомобильных дорог»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25FD" w:rsidRPr="00944D8F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D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44D8F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Алзамайского муниципального образования являются автомобильные дороги общего пользования в границах населенных пунктов, расположенных на территории Алзамайского муниципального образования (перечень которых утвержден представительным органом муниципального образования), за исключением автодорог общего пользования федерального, регионального, муниципального значения, а так же частных автодорог.</w:t>
      </w:r>
      <w:proofErr w:type="gramEnd"/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1.4. Организация и проведение работ по ремонту автомобильных дорог или их участков и работ по содержанию автомобильных дорог (далее - дорожные работы) заключаются в осуществлении комплекса следующих мероприятий, который составляют: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а) оценка технического состояния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б) планирование работ по содержанию и ремонту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в) разработка проектов работ по ремонту и содержанию автомобильных дорог (далее - проекты работ) или расчеты стоимости работ по ремонту или содержанию автомобильных дорог (далее - сметный расчет);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г) проведение работ по содержанию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д) проведение работ по ремонту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приемка и оценка качества работ по содержанию и ремонту автомобильных дорог;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ж) охрана окружающей среды.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2. Оценка технического состояния автомобильных дорог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2.1. Оценка технического состояния автомобильных дорог 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в целях получения полной, объективной и достоверной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о транспортно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 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Сезонные осмотры (визуальные осмотры автомобильных дорог) организуются дважды в год - в начале осеннего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в конце весеннего сезонов (весенний и осенний осмотры)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оценки технического состояния автомобильных дорог, утвержденным приказом Министерства транспорта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от 27.08.2009 № 150.</w:t>
      </w:r>
      <w:proofErr w:type="gramEnd"/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2.4. В ходе визуального осмотра автомобильных дорог определяются: состояние полосы отвода, земляного полотна и водоотвода; состояние покрытия проезжей части, его дефекты; состояние искусственных дорожных сооружений; состояние элементов обустройства автомобильных дорог. 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825FD" w:rsidRPr="004825FD" w:rsidRDefault="004825FD" w:rsidP="004825FD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2.7. Акты обследований утверждаются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, который на их основании планирует виды работ по содержанию и ремонту автомобильных дорог, а также определяет 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очередность их выполнения.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2.8. При невозможности визуальной оценки отдельных параметров состояния автомобильной дороги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в сфере размещения заказов на поставки товаров, выполнение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оказание услуг для муниципальных нужд.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3. Планирование работ по содержанию и ремонту автомобильных дорог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3.1. Планирование работ по содержанию и ремонту автомобильных дорог осуществляется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по результатам оценки технического состояния автомобильных дорог.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3.2. Состав и виды работ устанавливаются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с классификацией работ по содержанию и ремонту автомобильных дорог общего пользования.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с Градостроительным кодексом Российской Федерации, нормативов финансовых затрат на ремонт и содержание автомобильных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материалов оценки транспортно-эксплуатационного состояния автомобильных дорог.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4. Разработка проектов работ и сметных расчетов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4.1. Разработка проектов работ и сметных расчетов осуществляется организациями, определенными по результатам конкурсов (аукционов), проводимых администрацией в порядке, установленном действующим законодательством, и утверждаются администрацией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работ или сметных расчетов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в соответствии с: классификацией работ по капитальному ремонту, ремонту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и содержанию автомобильных дорог; периодичностью проведения видов работ по содержанию автомобильных дорог и дорожных сооружений на них,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5. Проведение работ по содержанию автомобильных дорог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безопасного движения по ним автотранспортных средств.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Периодичность, объёмы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94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виды работ, влияющие на безопасность движения (восстановление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в) прочие работы.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5.5. В случае,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виды работ, обязательные к выполнению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содержании автомобильных дорог,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6. Проведение работ по ремонту автомобильных дорог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6.1.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</w:t>
      </w:r>
      <w:r w:rsidR="00EB5E47">
        <w:rPr>
          <w:rFonts w:ascii="Times New Roman" w:hAnsi="Times New Roman" w:cs="Times New Roman"/>
          <w:color w:val="000000"/>
          <w:sz w:val="24"/>
          <w:szCs w:val="24"/>
        </w:rPr>
        <w:t>и надежности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безопасности автомобильной дороги.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6.2.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оказание услуг для государственных нужд.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6.3. Проведение работ по ремонту автомобильных дорог организовывается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6.4.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6.5.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4825FD" w:rsidRPr="004825FD" w:rsidRDefault="004825FD" w:rsidP="00EB5E4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7. Прием и оценка качества работ по содержанию и ремонту автомобильных дорог</w:t>
      </w:r>
    </w:p>
    <w:p w:rsidR="00815B13" w:rsidRPr="004825FD" w:rsidRDefault="004825FD" w:rsidP="00815B1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815B13"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815B13"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="00815B13"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25FD">
        <w:rPr>
          <w:rFonts w:ascii="Times New Roman" w:hAnsi="Times New Roman" w:cs="Times New Roman"/>
          <w:color w:val="000000"/>
          <w:sz w:val="24"/>
          <w:szCs w:val="24"/>
        </w:rPr>
        <w:t>7.2.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с правовыми актами, регулирующими эти вопросы, и условиями муниципальных контрактов на выполнение этих работ. 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4825FD">
        <w:rPr>
          <w:rFonts w:ascii="Times New Roman" w:hAnsi="Times New Roman" w:cs="Times New Roman"/>
          <w:color w:val="000000"/>
          <w:sz w:val="24"/>
          <w:szCs w:val="24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4825FD" w:rsidRPr="004825FD" w:rsidRDefault="004825FD" w:rsidP="00154CF9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8. Охрана окружающей среды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8.1. Выполнение работ по содержанию и ремонту автомобильных дорог осуществ</w:t>
      </w:r>
      <w:r w:rsidRPr="004825FD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с соблюдением действующего законодательства Российской Федерации об охране окружающей среды.</w:t>
      </w:r>
    </w:p>
    <w:p w:rsidR="004825FD" w:rsidRPr="004825FD" w:rsidRDefault="004825FD" w:rsidP="004825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FD">
        <w:rPr>
          <w:rFonts w:ascii="Times New Roman" w:hAnsi="Times New Roman" w:cs="Times New Roman"/>
          <w:color w:val="000000"/>
          <w:sz w:val="24"/>
          <w:szCs w:val="24"/>
        </w:rPr>
        <w:t>8.2.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4825FD" w:rsidRPr="007534F8" w:rsidRDefault="004825FD" w:rsidP="004825FD">
      <w:pPr>
        <w:pStyle w:val="ConsPlusNormal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4825FD" w:rsidRPr="007534F8" w:rsidRDefault="004825FD" w:rsidP="004825FD">
      <w:pPr>
        <w:pStyle w:val="ConsPlusNormal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2F7DE4" w:rsidRPr="002F7DE4" w:rsidRDefault="002F7DE4" w:rsidP="004825FD">
      <w:pPr>
        <w:shd w:val="clear" w:color="auto" w:fill="FFFFFF"/>
        <w:jc w:val="center"/>
      </w:pPr>
    </w:p>
    <w:sectPr w:rsidR="002F7DE4" w:rsidRPr="002F7DE4" w:rsidSect="00EB5E47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BB8"/>
    <w:multiLevelType w:val="multilevel"/>
    <w:tmpl w:val="14020886"/>
    <w:lvl w:ilvl="0">
      <w:start w:val="6"/>
      <w:numFmt w:val="decimal"/>
      <w:lvlText w:val="%1"/>
      <w:lvlJc w:val="left"/>
      <w:pPr>
        <w:ind w:left="805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683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830" w:hanging="142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172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0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36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02" w:hanging="142"/>
      </w:pPr>
      <w:rPr>
        <w:rFonts w:hint="default"/>
        <w:lang w:val="ru-RU" w:eastAsia="ru-RU" w:bidi="ru-RU"/>
      </w:rPr>
    </w:lvl>
  </w:abstractNum>
  <w:abstractNum w:abstractNumId="1">
    <w:nsid w:val="09B10D02"/>
    <w:multiLevelType w:val="hybridMultilevel"/>
    <w:tmpl w:val="424E2B6A"/>
    <w:lvl w:ilvl="0" w:tplc="D254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A912">
      <w:numFmt w:val="none"/>
      <w:lvlText w:val=""/>
      <w:lvlJc w:val="left"/>
      <w:pPr>
        <w:tabs>
          <w:tab w:val="num" w:pos="360"/>
        </w:tabs>
      </w:pPr>
    </w:lvl>
    <w:lvl w:ilvl="2" w:tplc="B478F0B4">
      <w:numFmt w:val="none"/>
      <w:lvlText w:val=""/>
      <w:lvlJc w:val="left"/>
      <w:pPr>
        <w:tabs>
          <w:tab w:val="num" w:pos="360"/>
        </w:tabs>
      </w:pPr>
    </w:lvl>
    <w:lvl w:ilvl="3" w:tplc="AD5E8E14">
      <w:numFmt w:val="none"/>
      <w:lvlText w:val=""/>
      <w:lvlJc w:val="left"/>
      <w:pPr>
        <w:tabs>
          <w:tab w:val="num" w:pos="360"/>
        </w:tabs>
      </w:pPr>
    </w:lvl>
    <w:lvl w:ilvl="4" w:tplc="2DD8002A">
      <w:numFmt w:val="none"/>
      <w:lvlText w:val=""/>
      <w:lvlJc w:val="left"/>
      <w:pPr>
        <w:tabs>
          <w:tab w:val="num" w:pos="360"/>
        </w:tabs>
      </w:pPr>
    </w:lvl>
    <w:lvl w:ilvl="5" w:tplc="C64A9688">
      <w:numFmt w:val="none"/>
      <w:lvlText w:val=""/>
      <w:lvlJc w:val="left"/>
      <w:pPr>
        <w:tabs>
          <w:tab w:val="num" w:pos="360"/>
        </w:tabs>
      </w:pPr>
    </w:lvl>
    <w:lvl w:ilvl="6" w:tplc="4CE0ACEC">
      <w:numFmt w:val="none"/>
      <w:lvlText w:val=""/>
      <w:lvlJc w:val="left"/>
      <w:pPr>
        <w:tabs>
          <w:tab w:val="num" w:pos="360"/>
        </w:tabs>
      </w:pPr>
    </w:lvl>
    <w:lvl w:ilvl="7" w:tplc="7F985B24">
      <w:numFmt w:val="none"/>
      <w:lvlText w:val=""/>
      <w:lvlJc w:val="left"/>
      <w:pPr>
        <w:tabs>
          <w:tab w:val="num" w:pos="360"/>
        </w:tabs>
      </w:pPr>
    </w:lvl>
    <w:lvl w:ilvl="8" w:tplc="0E08C0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714941"/>
    <w:multiLevelType w:val="hybridMultilevel"/>
    <w:tmpl w:val="F4947AEA"/>
    <w:lvl w:ilvl="0" w:tplc="E0887424">
      <w:numFmt w:val="bullet"/>
      <w:lvlText w:val="-"/>
      <w:lvlJc w:val="left"/>
      <w:pPr>
        <w:ind w:left="128" w:hanging="136"/>
      </w:pPr>
      <w:rPr>
        <w:rFonts w:hint="default"/>
        <w:w w:val="97"/>
        <w:lang w:val="ru-RU" w:eastAsia="ru-RU" w:bidi="ru-RU"/>
      </w:rPr>
    </w:lvl>
    <w:lvl w:ilvl="1" w:tplc="1FD6C534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F4A2ADA2">
      <w:numFmt w:val="bullet"/>
      <w:lvlText w:val="•"/>
      <w:lvlJc w:val="left"/>
      <w:pPr>
        <w:ind w:left="1462" w:hanging="136"/>
      </w:pPr>
      <w:rPr>
        <w:rFonts w:hint="default"/>
        <w:lang w:val="ru-RU" w:eastAsia="ru-RU" w:bidi="ru-RU"/>
      </w:rPr>
    </w:lvl>
    <w:lvl w:ilvl="3" w:tplc="91E43F2A">
      <w:numFmt w:val="bullet"/>
      <w:lvlText w:val="•"/>
      <w:lvlJc w:val="left"/>
      <w:pPr>
        <w:ind w:left="2133" w:hanging="136"/>
      </w:pPr>
      <w:rPr>
        <w:rFonts w:hint="default"/>
        <w:lang w:val="ru-RU" w:eastAsia="ru-RU" w:bidi="ru-RU"/>
      </w:rPr>
    </w:lvl>
    <w:lvl w:ilvl="4" w:tplc="BE0C7B5C">
      <w:numFmt w:val="bullet"/>
      <w:lvlText w:val="•"/>
      <w:lvlJc w:val="left"/>
      <w:pPr>
        <w:ind w:left="2804" w:hanging="136"/>
      </w:pPr>
      <w:rPr>
        <w:rFonts w:hint="default"/>
        <w:lang w:val="ru-RU" w:eastAsia="ru-RU" w:bidi="ru-RU"/>
      </w:rPr>
    </w:lvl>
    <w:lvl w:ilvl="5" w:tplc="EFDED832">
      <w:numFmt w:val="bullet"/>
      <w:lvlText w:val="•"/>
      <w:lvlJc w:val="left"/>
      <w:pPr>
        <w:ind w:left="3475" w:hanging="136"/>
      </w:pPr>
      <w:rPr>
        <w:rFonts w:hint="default"/>
        <w:lang w:val="ru-RU" w:eastAsia="ru-RU" w:bidi="ru-RU"/>
      </w:rPr>
    </w:lvl>
    <w:lvl w:ilvl="6" w:tplc="8DF8CD2A">
      <w:numFmt w:val="bullet"/>
      <w:lvlText w:val="•"/>
      <w:lvlJc w:val="left"/>
      <w:pPr>
        <w:ind w:left="4146" w:hanging="136"/>
      </w:pPr>
      <w:rPr>
        <w:rFonts w:hint="default"/>
        <w:lang w:val="ru-RU" w:eastAsia="ru-RU" w:bidi="ru-RU"/>
      </w:rPr>
    </w:lvl>
    <w:lvl w:ilvl="7" w:tplc="78AC03DC">
      <w:numFmt w:val="bullet"/>
      <w:lvlText w:val="•"/>
      <w:lvlJc w:val="left"/>
      <w:pPr>
        <w:ind w:left="4817" w:hanging="136"/>
      </w:pPr>
      <w:rPr>
        <w:rFonts w:hint="default"/>
        <w:lang w:val="ru-RU" w:eastAsia="ru-RU" w:bidi="ru-RU"/>
      </w:rPr>
    </w:lvl>
    <w:lvl w:ilvl="8" w:tplc="85A69232">
      <w:numFmt w:val="bullet"/>
      <w:lvlText w:val="•"/>
      <w:lvlJc w:val="left"/>
      <w:pPr>
        <w:ind w:left="5488" w:hanging="136"/>
      </w:pPr>
      <w:rPr>
        <w:rFonts w:hint="default"/>
        <w:lang w:val="ru-RU" w:eastAsia="ru-RU" w:bidi="ru-RU"/>
      </w:rPr>
    </w:lvl>
  </w:abstractNum>
  <w:abstractNum w:abstractNumId="3">
    <w:nsid w:val="17E1401E"/>
    <w:multiLevelType w:val="hybridMultilevel"/>
    <w:tmpl w:val="0B44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61828"/>
    <w:multiLevelType w:val="hybridMultilevel"/>
    <w:tmpl w:val="CC205FA0"/>
    <w:lvl w:ilvl="0" w:tplc="DF08DB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3970789"/>
    <w:multiLevelType w:val="multilevel"/>
    <w:tmpl w:val="5BECC6DA"/>
    <w:lvl w:ilvl="0">
      <w:start w:val="5"/>
      <w:numFmt w:val="decimal"/>
      <w:lvlText w:val="%1"/>
      <w:lvlJc w:val="left"/>
      <w:pPr>
        <w:ind w:left="126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6" w:hanging="502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502"/>
      </w:pPr>
      <w:rPr>
        <w:rFonts w:hint="default"/>
        <w:lang w:val="ru-RU" w:eastAsia="ru-RU" w:bidi="ru-RU"/>
      </w:rPr>
    </w:lvl>
  </w:abstractNum>
  <w:abstractNum w:abstractNumId="6">
    <w:nsid w:val="2846435C"/>
    <w:multiLevelType w:val="hybridMultilevel"/>
    <w:tmpl w:val="51629354"/>
    <w:lvl w:ilvl="0" w:tplc="A344F1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3046C"/>
    <w:multiLevelType w:val="hybridMultilevel"/>
    <w:tmpl w:val="0E588FB0"/>
    <w:lvl w:ilvl="0" w:tplc="8446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43DD0"/>
    <w:multiLevelType w:val="multilevel"/>
    <w:tmpl w:val="403A72A8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28" w:hanging="449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449"/>
      </w:pPr>
      <w:rPr>
        <w:rFonts w:hint="default"/>
        <w:lang w:val="ru-RU" w:eastAsia="ru-RU" w:bidi="ru-RU"/>
      </w:rPr>
    </w:lvl>
  </w:abstractNum>
  <w:abstractNum w:abstractNumId="10">
    <w:nsid w:val="3A144E5C"/>
    <w:multiLevelType w:val="hybridMultilevel"/>
    <w:tmpl w:val="4A6C976C"/>
    <w:lvl w:ilvl="0" w:tplc="D4846A3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05821D3"/>
    <w:multiLevelType w:val="multilevel"/>
    <w:tmpl w:val="73DC2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BD711D5"/>
    <w:multiLevelType w:val="multilevel"/>
    <w:tmpl w:val="635E94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53C07C2"/>
    <w:multiLevelType w:val="multilevel"/>
    <w:tmpl w:val="957E68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5775B59"/>
    <w:multiLevelType w:val="multilevel"/>
    <w:tmpl w:val="5C2C6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96B76CD"/>
    <w:multiLevelType w:val="multilevel"/>
    <w:tmpl w:val="FCD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51503"/>
    <w:multiLevelType w:val="multilevel"/>
    <w:tmpl w:val="A516D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E4A5A60"/>
    <w:multiLevelType w:val="multilevel"/>
    <w:tmpl w:val="A89E47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8"/>
  </w:num>
  <w:num w:numId="8">
    <w:abstractNumId w:val="14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B"/>
    <w:rsid w:val="00154CF9"/>
    <w:rsid w:val="001C1CEF"/>
    <w:rsid w:val="001D3077"/>
    <w:rsid w:val="001E4F35"/>
    <w:rsid w:val="002246AF"/>
    <w:rsid w:val="00253125"/>
    <w:rsid w:val="00266D65"/>
    <w:rsid w:val="002F2C59"/>
    <w:rsid w:val="002F7DE4"/>
    <w:rsid w:val="00304D82"/>
    <w:rsid w:val="00336259"/>
    <w:rsid w:val="003775A0"/>
    <w:rsid w:val="003D7723"/>
    <w:rsid w:val="00434F98"/>
    <w:rsid w:val="004419EF"/>
    <w:rsid w:val="004619FC"/>
    <w:rsid w:val="004825FD"/>
    <w:rsid w:val="004972F8"/>
    <w:rsid w:val="0057193B"/>
    <w:rsid w:val="00586818"/>
    <w:rsid w:val="0059317A"/>
    <w:rsid w:val="005C0E47"/>
    <w:rsid w:val="00630E24"/>
    <w:rsid w:val="0063377D"/>
    <w:rsid w:val="00642701"/>
    <w:rsid w:val="00647425"/>
    <w:rsid w:val="006B0D63"/>
    <w:rsid w:val="006B1D5D"/>
    <w:rsid w:val="00752869"/>
    <w:rsid w:val="00764381"/>
    <w:rsid w:val="007E7F63"/>
    <w:rsid w:val="008156CF"/>
    <w:rsid w:val="00815B13"/>
    <w:rsid w:val="0082223E"/>
    <w:rsid w:val="008E7697"/>
    <w:rsid w:val="00944D8F"/>
    <w:rsid w:val="009C4D59"/>
    <w:rsid w:val="00A47AEF"/>
    <w:rsid w:val="00A72594"/>
    <w:rsid w:val="00AE2C6F"/>
    <w:rsid w:val="00B1269F"/>
    <w:rsid w:val="00BD51EC"/>
    <w:rsid w:val="00C7085F"/>
    <w:rsid w:val="00D13112"/>
    <w:rsid w:val="00E6489F"/>
    <w:rsid w:val="00EB5E47"/>
    <w:rsid w:val="00F37AA3"/>
    <w:rsid w:val="00FA5FF4"/>
    <w:rsid w:val="00FB5C70"/>
    <w:rsid w:val="00FC51D3"/>
    <w:rsid w:val="00FD58A9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82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25F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82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25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9B8-014F-46B9-9EDA-8C13515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8</cp:revision>
  <cp:lastPrinted>2020-01-10T00:29:00Z</cp:lastPrinted>
  <dcterms:created xsi:type="dcterms:W3CDTF">2020-02-12T02:53:00Z</dcterms:created>
  <dcterms:modified xsi:type="dcterms:W3CDTF">2020-02-26T03:53:00Z</dcterms:modified>
</cp:coreProperties>
</file>