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CC" w:rsidRPr="00643ABA" w:rsidRDefault="003B31CC" w:rsidP="003B31CC">
      <w:pPr>
        <w:widowControl w:val="0"/>
        <w:autoSpaceDE w:val="0"/>
        <w:autoSpaceDN w:val="0"/>
        <w:adjustRightInd w:val="0"/>
        <w:jc w:val="center"/>
        <w:rPr>
          <w:rFonts w:ascii="Times New Roman" w:hAnsi="Times New Roman"/>
        </w:rPr>
      </w:pPr>
      <w:r w:rsidRPr="00643ABA">
        <w:rPr>
          <w:rFonts w:ascii="Times New Roman" w:hAnsi="Times New Roman"/>
          <w:noProof/>
        </w:rPr>
        <w:drawing>
          <wp:inline distT="0" distB="0" distL="0" distR="0" wp14:anchorId="3F258978" wp14:editId="1E179231">
            <wp:extent cx="762000" cy="1076325"/>
            <wp:effectExtent l="0" t="0" r="0" b="9525"/>
            <wp:docPr id="1" name="Рисунок 1"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3B31CC" w:rsidRPr="00643ABA" w:rsidRDefault="003B31CC" w:rsidP="003B31CC">
      <w:pPr>
        <w:widowControl w:val="0"/>
        <w:autoSpaceDE w:val="0"/>
        <w:autoSpaceDN w:val="0"/>
        <w:adjustRightInd w:val="0"/>
        <w:rPr>
          <w:rFonts w:ascii="Times New Roman" w:hAnsi="Times New Roman"/>
        </w:rPr>
      </w:pPr>
    </w:p>
    <w:p w:rsidR="003B31CC" w:rsidRPr="00643ABA" w:rsidRDefault="003B31CC" w:rsidP="003B31CC">
      <w:pPr>
        <w:widowControl w:val="0"/>
        <w:autoSpaceDE w:val="0"/>
        <w:autoSpaceDN w:val="0"/>
        <w:adjustRightInd w:val="0"/>
        <w:jc w:val="center"/>
        <w:rPr>
          <w:rFonts w:ascii="Times New Roman" w:hAnsi="Times New Roman"/>
          <w:b/>
          <w:bCs/>
          <w:sz w:val="28"/>
          <w:szCs w:val="28"/>
        </w:rPr>
      </w:pPr>
      <w:r w:rsidRPr="00643ABA">
        <w:rPr>
          <w:rFonts w:ascii="Times New Roman" w:hAnsi="Times New Roman"/>
          <w:b/>
          <w:bCs/>
          <w:sz w:val="28"/>
          <w:szCs w:val="28"/>
        </w:rPr>
        <w:t>РОССИЙСКАЯ ФЕДЕРАЦИЯ</w:t>
      </w:r>
    </w:p>
    <w:p w:rsidR="003B31CC" w:rsidRPr="00643ABA" w:rsidRDefault="003B31CC" w:rsidP="003B31CC">
      <w:pPr>
        <w:widowControl w:val="0"/>
        <w:autoSpaceDE w:val="0"/>
        <w:autoSpaceDN w:val="0"/>
        <w:adjustRightInd w:val="0"/>
        <w:jc w:val="center"/>
        <w:rPr>
          <w:rFonts w:ascii="Times New Roman" w:hAnsi="Times New Roman"/>
          <w:b/>
          <w:bCs/>
          <w:sz w:val="28"/>
          <w:szCs w:val="28"/>
        </w:rPr>
      </w:pPr>
      <w:r w:rsidRPr="00643ABA">
        <w:rPr>
          <w:rFonts w:ascii="Times New Roman" w:hAnsi="Times New Roman"/>
          <w:b/>
          <w:bCs/>
          <w:sz w:val="28"/>
          <w:szCs w:val="28"/>
        </w:rPr>
        <w:t>ИРКУТСКАЯ ОБЛАСТЬ</w:t>
      </w:r>
    </w:p>
    <w:p w:rsidR="003B31CC" w:rsidRPr="00643ABA" w:rsidRDefault="003B31CC" w:rsidP="003B31CC">
      <w:pPr>
        <w:widowControl w:val="0"/>
        <w:autoSpaceDE w:val="0"/>
        <w:autoSpaceDN w:val="0"/>
        <w:adjustRightInd w:val="0"/>
        <w:jc w:val="center"/>
        <w:rPr>
          <w:rFonts w:ascii="Times New Roman" w:hAnsi="Times New Roman"/>
          <w:b/>
          <w:bCs/>
          <w:sz w:val="28"/>
          <w:szCs w:val="28"/>
        </w:rPr>
      </w:pPr>
      <w:r w:rsidRPr="00643ABA">
        <w:rPr>
          <w:rFonts w:ascii="Times New Roman" w:hAnsi="Times New Roman"/>
          <w:b/>
          <w:bCs/>
          <w:sz w:val="28"/>
          <w:szCs w:val="28"/>
        </w:rPr>
        <w:t>АЛЗАМАЙСКОЕ МУНИЦИПАЛЬНОЕ ОБРАЗОВАНИЕ</w:t>
      </w:r>
    </w:p>
    <w:p w:rsidR="003B31CC" w:rsidRPr="00643ABA" w:rsidRDefault="003B31CC" w:rsidP="003B31CC">
      <w:pPr>
        <w:widowControl w:val="0"/>
        <w:autoSpaceDE w:val="0"/>
        <w:autoSpaceDN w:val="0"/>
        <w:adjustRightInd w:val="0"/>
        <w:jc w:val="center"/>
        <w:rPr>
          <w:rFonts w:ascii="Times New Roman" w:hAnsi="Times New Roman"/>
          <w:b/>
          <w:bCs/>
          <w:sz w:val="28"/>
          <w:szCs w:val="28"/>
        </w:rPr>
      </w:pPr>
    </w:p>
    <w:p w:rsidR="003B31CC" w:rsidRPr="00643ABA" w:rsidRDefault="003B31CC" w:rsidP="003B31CC">
      <w:pPr>
        <w:widowControl w:val="0"/>
        <w:autoSpaceDE w:val="0"/>
        <w:autoSpaceDN w:val="0"/>
        <w:adjustRightInd w:val="0"/>
        <w:jc w:val="center"/>
        <w:rPr>
          <w:rFonts w:ascii="Times New Roman" w:hAnsi="Times New Roman"/>
          <w:b/>
          <w:bCs/>
          <w:sz w:val="28"/>
          <w:szCs w:val="28"/>
        </w:rPr>
      </w:pPr>
      <w:r w:rsidRPr="00643ABA">
        <w:rPr>
          <w:rFonts w:ascii="Times New Roman" w:hAnsi="Times New Roman"/>
          <w:b/>
          <w:bCs/>
          <w:sz w:val="28"/>
          <w:szCs w:val="28"/>
        </w:rPr>
        <w:t>АДМИНИСТРАЦИЯ</w:t>
      </w:r>
    </w:p>
    <w:p w:rsidR="003B31CC" w:rsidRPr="00643ABA" w:rsidRDefault="003B31CC" w:rsidP="003B31CC">
      <w:pPr>
        <w:widowControl w:val="0"/>
        <w:autoSpaceDE w:val="0"/>
        <w:autoSpaceDN w:val="0"/>
        <w:adjustRightInd w:val="0"/>
        <w:jc w:val="center"/>
        <w:rPr>
          <w:rFonts w:ascii="Times New Roman" w:hAnsi="Times New Roman"/>
          <w:b/>
          <w:bCs/>
        </w:rPr>
      </w:pPr>
    </w:p>
    <w:p w:rsidR="003B31CC" w:rsidRDefault="003B31CC" w:rsidP="003B31CC">
      <w:pPr>
        <w:widowControl w:val="0"/>
        <w:autoSpaceDE w:val="0"/>
        <w:autoSpaceDN w:val="0"/>
        <w:adjustRightInd w:val="0"/>
        <w:jc w:val="center"/>
        <w:rPr>
          <w:rFonts w:ascii="Times New Roman" w:hAnsi="Times New Roman"/>
          <w:b/>
          <w:bCs/>
          <w:sz w:val="32"/>
          <w:szCs w:val="32"/>
        </w:rPr>
      </w:pPr>
      <w:r>
        <w:rPr>
          <w:rFonts w:ascii="Times New Roman" w:hAnsi="Times New Roman"/>
          <w:b/>
          <w:bCs/>
          <w:sz w:val="32"/>
          <w:szCs w:val="32"/>
        </w:rPr>
        <w:t xml:space="preserve">ПОСТАНОВЛЕНИЕ № </w:t>
      </w:r>
      <w:r w:rsidR="00E1565E">
        <w:rPr>
          <w:rFonts w:ascii="Times New Roman" w:hAnsi="Times New Roman"/>
          <w:b/>
          <w:bCs/>
          <w:sz w:val="32"/>
          <w:szCs w:val="32"/>
        </w:rPr>
        <w:t>210</w:t>
      </w:r>
    </w:p>
    <w:p w:rsidR="00BF711F" w:rsidRPr="00643ABA" w:rsidRDefault="00BF711F" w:rsidP="003B31CC">
      <w:pPr>
        <w:widowControl w:val="0"/>
        <w:autoSpaceDE w:val="0"/>
        <w:autoSpaceDN w:val="0"/>
        <w:adjustRightInd w:val="0"/>
        <w:jc w:val="center"/>
        <w:rPr>
          <w:rFonts w:ascii="Times New Roman" w:hAnsi="Times New Roman"/>
          <w:b/>
          <w:bCs/>
          <w:sz w:val="32"/>
          <w:szCs w:val="32"/>
        </w:rPr>
      </w:pPr>
    </w:p>
    <w:p w:rsidR="00DB51C1" w:rsidRDefault="00DB51C1" w:rsidP="008A5577">
      <w:pPr>
        <w:pStyle w:val="a4"/>
        <w:ind w:hanging="142"/>
        <w:rPr>
          <w:rFonts w:ascii="Times New Roman" w:hAnsi="Times New Roman"/>
          <w:sz w:val="24"/>
          <w:szCs w:val="24"/>
        </w:rPr>
      </w:pPr>
      <w:r>
        <w:rPr>
          <w:rFonts w:ascii="Times New Roman" w:hAnsi="Times New Roman"/>
          <w:sz w:val="24"/>
          <w:szCs w:val="24"/>
        </w:rPr>
        <w:t>г. Алзамай</w:t>
      </w:r>
    </w:p>
    <w:p w:rsidR="00DB51C1" w:rsidRDefault="00E1565E" w:rsidP="008A5577">
      <w:pPr>
        <w:pStyle w:val="a4"/>
        <w:ind w:hanging="142"/>
        <w:rPr>
          <w:rFonts w:ascii="Times New Roman" w:hAnsi="Times New Roman"/>
          <w:sz w:val="24"/>
          <w:szCs w:val="24"/>
        </w:rPr>
      </w:pPr>
      <w:r>
        <w:rPr>
          <w:rFonts w:ascii="Times New Roman" w:hAnsi="Times New Roman"/>
          <w:sz w:val="24"/>
          <w:szCs w:val="24"/>
        </w:rPr>
        <w:t xml:space="preserve">от 5 декабря </w:t>
      </w:r>
      <w:r w:rsidR="00DB51C1">
        <w:rPr>
          <w:rFonts w:ascii="Times New Roman" w:hAnsi="Times New Roman"/>
          <w:sz w:val="24"/>
          <w:szCs w:val="24"/>
        </w:rPr>
        <w:t>20</w:t>
      </w:r>
      <w:r w:rsidR="008A5577">
        <w:rPr>
          <w:rFonts w:ascii="Times New Roman" w:hAnsi="Times New Roman"/>
          <w:sz w:val="24"/>
          <w:szCs w:val="24"/>
        </w:rPr>
        <w:t>22</w:t>
      </w:r>
      <w:r w:rsidR="00DB51C1">
        <w:rPr>
          <w:rFonts w:ascii="Times New Roman" w:hAnsi="Times New Roman"/>
          <w:sz w:val="24"/>
          <w:szCs w:val="24"/>
        </w:rPr>
        <w:t xml:space="preserve"> г.</w:t>
      </w:r>
    </w:p>
    <w:p w:rsidR="00DB51C1" w:rsidRDefault="00DB51C1" w:rsidP="00DB51C1">
      <w:pPr>
        <w:pStyle w:val="a4"/>
        <w:rPr>
          <w:rFonts w:ascii="Times New Roman" w:hAnsi="Times New Roman"/>
          <w:sz w:val="24"/>
          <w:szCs w:val="24"/>
        </w:rPr>
      </w:pPr>
    </w:p>
    <w:tbl>
      <w:tblPr>
        <w:tblStyle w:val="28"/>
        <w:tblW w:w="0" w:type="auto"/>
        <w:tblInd w:w="-34" w:type="dxa"/>
        <w:tblLook w:val="04A0" w:firstRow="1" w:lastRow="0" w:firstColumn="1" w:lastColumn="0" w:noHBand="0" w:noVBand="1"/>
      </w:tblPr>
      <w:tblGrid>
        <w:gridCol w:w="7230"/>
      </w:tblGrid>
      <w:tr w:rsidR="002418C4" w:rsidRPr="002418C4" w:rsidTr="00E1565E">
        <w:tc>
          <w:tcPr>
            <w:tcW w:w="7230" w:type="dxa"/>
            <w:tcBorders>
              <w:top w:val="nil"/>
              <w:left w:val="nil"/>
              <w:bottom w:val="nil"/>
              <w:right w:val="nil"/>
            </w:tcBorders>
            <w:hideMark/>
          </w:tcPr>
          <w:p w:rsidR="002418C4" w:rsidRPr="002418C4" w:rsidRDefault="002418C4" w:rsidP="002418C4">
            <w:pPr>
              <w:shd w:val="clear" w:color="auto" w:fill="FFFFFF"/>
              <w:tabs>
                <w:tab w:val="left" w:pos="4147"/>
              </w:tabs>
              <w:rPr>
                <w:rFonts w:ascii="Times New Roman" w:hAnsi="Times New Roman"/>
                <w:spacing w:val="-4"/>
                <w:lang w:eastAsia="en-US"/>
              </w:rPr>
            </w:pPr>
            <w:r w:rsidRPr="002418C4">
              <w:rPr>
                <w:rFonts w:ascii="Times New Roman" w:hAnsi="Times New Roman"/>
                <w:spacing w:val="-9"/>
                <w:lang w:eastAsia="en-US"/>
              </w:rPr>
              <w:t xml:space="preserve">Об утверждении </w:t>
            </w:r>
            <w:proofErr w:type="gramStart"/>
            <w:r w:rsidRPr="002418C4">
              <w:rPr>
                <w:rFonts w:ascii="Times New Roman" w:hAnsi="Times New Roman"/>
                <w:spacing w:val="-9"/>
                <w:lang w:eastAsia="en-US"/>
              </w:rPr>
              <w:t xml:space="preserve">Порядка санкционирования </w:t>
            </w:r>
            <w:r w:rsidRPr="002418C4">
              <w:rPr>
                <w:rFonts w:ascii="Times New Roman" w:hAnsi="Times New Roman"/>
                <w:spacing w:val="-8"/>
                <w:lang w:eastAsia="en-US"/>
              </w:rPr>
              <w:t>оплаты денежных</w:t>
            </w:r>
            <w:r>
              <w:rPr>
                <w:rFonts w:ascii="Times New Roman" w:hAnsi="Times New Roman"/>
                <w:spacing w:val="-8"/>
                <w:lang w:eastAsia="en-US"/>
              </w:rPr>
              <w:t xml:space="preserve"> </w:t>
            </w:r>
            <w:r w:rsidRPr="002418C4">
              <w:rPr>
                <w:rFonts w:ascii="Times New Roman" w:hAnsi="Times New Roman"/>
                <w:spacing w:val="-8"/>
                <w:lang w:eastAsia="en-US"/>
              </w:rPr>
              <w:t>обязательств</w:t>
            </w:r>
            <w:r>
              <w:rPr>
                <w:rFonts w:ascii="Times New Roman" w:hAnsi="Times New Roman"/>
                <w:spacing w:val="-8"/>
                <w:lang w:eastAsia="en-US"/>
              </w:rPr>
              <w:t xml:space="preserve"> </w:t>
            </w:r>
            <w:r w:rsidRPr="002418C4">
              <w:rPr>
                <w:rFonts w:ascii="Times New Roman" w:hAnsi="Times New Roman"/>
                <w:spacing w:val="-8"/>
                <w:lang w:eastAsia="en-US"/>
              </w:rPr>
              <w:t>получателей средств бюджета</w:t>
            </w:r>
            <w:proofErr w:type="gramEnd"/>
            <w:r w:rsidRPr="002418C4">
              <w:rPr>
                <w:rFonts w:ascii="Times New Roman" w:hAnsi="Times New Roman"/>
                <w:spacing w:val="-8"/>
                <w:lang w:eastAsia="en-US"/>
              </w:rPr>
              <w:t xml:space="preserve"> Алзамайского</w:t>
            </w:r>
            <w:r w:rsidRPr="002418C4">
              <w:rPr>
                <w:rFonts w:ascii="Times New Roman" w:hAnsi="Times New Roman"/>
                <w:spacing w:val="-9"/>
                <w:lang w:eastAsia="en-US"/>
              </w:rPr>
              <w:t xml:space="preserve"> муниципального</w:t>
            </w:r>
            <w:r>
              <w:rPr>
                <w:rFonts w:ascii="Times New Roman" w:hAnsi="Times New Roman"/>
                <w:spacing w:val="-9"/>
                <w:lang w:eastAsia="en-US"/>
              </w:rPr>
              <w:t xml:space="preserve"> </w:t>
            </w:r>
            <w:r w:rsidRPr="002418C4">
              <w:rPr>
                <w:rFonts w:ascii="Times New Roman" w:hAnsi="Times New Roman"/>
                <w:spacing w:val="-9"/>
                <w:lang w:eastAsia="en-US"/>
              </w:rPr>
              <w:t>образования и оплаты денежных обязательств, подлежащих исполнению за счет бюджетных ассигнований по источникам финансирования дефицита бюджета Алзамайского муниципального</w:t>
            </w:r>
            <w:r>
              <w:rPr>
                <w:rFonts w:ascii="Times New Roman" w:hAnsi="Times New Roman"/>
                <w:spacing w:val="-9"/>
                <w:lang w:eastAsia="en-US"/>
              </w:rPr>
              <w:t xml:space="preserve"> </w:t>
            </w:r>
            <w:r w:rsidRPr="002418C4">
              <w:rPr>
                <w:rFonts w:ascii="Times New Roman" w:hAnsi="Times New Roman"/>
                <w:spacing w:val="-9"/>
                <w:lang w:eastAsia="en-US"/>
              </w:rPr>
              <w:t>образования</w:t>
            </w:r>
          </w:p>
        </w:tc>
      </w:tr>
    </w:tbl>
    <w:p w:rsidR="00DB51C1" w:rsidRDefault="00DB51C1" w:rsidP="00DB51C1">
      <w:pPr>
        <w:ind w:firstLine="708"/>
        <w:jc w:val="both"/>
        <w:rPr>
          <w:rFonts w:ascii="Times New Roman" w:hAnsi="Times New Roman"/>
        </w:rPr>
      </w:pPr>
    </w:p>
    <w:p w:rsidR="00DB51C1" w:rsidRDefault="00DB51C1" w:rsidP="00F745D6">
      <w:pPr>
        <w:ind w:firstLine="708"/>
        <w:jc w:val="both"/>
        <w:rPr>
          <w:rFonts w:ascii="Times New Roman" w:hAnsi="Times New Roman"/>
          <w:szCs w:val="28"/>
        </w:rPr>
      </w:pPr>
      <w:r>
        <w:rPr>
          <w:rFonts w:ascii="Times New Roman" w:hAnsi="Times New Roman"/>
          <w:spacing w:val="-7"/>
          <w:szCs w:val="28"/>
        </w:rPr>
        <w:t xml:space="preserve">В соответствии со статьей 219 Бюджетного кодекса Российской </w:t>
      </w:r>
      <w:r>
        <w:rPr>
          <w:rFonts w:ascii="Times New Roman" w:hAnsi="Times New Roman"/>
          <w:spacing w:val="-9"/>
          <w:szCs w:val="28"/>
        </w:rPr>
        <w:t>Федерации,</w:t>
      </w:r>
      <w:r>
        <w:rPr>
          <w:sz w:val="28"/>
          <w:szCs w:val="28"/>
        </w:rPr>
        <w:t xml:space="preserve"> </w:t>
      </w:r>
      <w:r w:rsidR="003B31CC">
        <w:rPr>
          <w:rFonts w:ascii="Times New Roman" w:hAnsi="Times New Roman"/>
          <w:szCs w:val="28"/>
        </w:rPr>
        <w:t xml:space="preserve">руководствуясь статьями 6, </w:t>
      </w:r>
      <w:r>
        <w:rPr>
          <w:rFonts w:ascii="Times New Roman" w:hAnsi="Times New Roman"/>
          <w:szCs w:val="28"/>
        </w:rPr>
        <w:t>23, 38 Устава Алзамайского муниципального образования, администрация Алзамайского  муниципального образования</w:t>
      </w:r>
    </w:p>
    <w:p w:rsidR="00DB51C1" w:rsidRDefault="00DB51C1" w:rsidP="00DB51C1">
      <w:pPr>
        <w:jc w:val="both"/>
        <w:rPr>
          <w:rFonts w:ascii="Times New Roman" w:hAnsi="Times New Roman"/>
          <w:szCs w:val="28"/>
        </w:rPr>
      </w:pPr>
    </w:p>
    <w:p w:rsidR="00F745D6" w:rsidRDefault="00F745D6" w:rsidP="00DB51C1">
      <w:pPr>
        <w:jc w:val="both"/>
        <w:rPr>
          <w:rFonts w:ascii="Times New Roman" w:hAnsi="Times New Roman"/>
          <w:szCs w:val="28"/>
        </w:rPr>
      </w:pPr>
      <w:r>
        <w:rPr>
          <w:rFonts w:ascii="Times New Roman" w:hAnsi="Times New Roman"/>
          <w:szCs w:val="28"/>
        </w:rPr>
        <w:tab/>
        <w:t>ПОСТАНОВЛЯЕТ:</w:t>
      </w:r>
    </w:p>
    <w:p w:rsidR="00F745D6" w:rsidRDefault="00F745D6" w:rsidP="00DB51C1">
      <w:pPr>
        <w:jc w:val="both"/>
        <w:rPr>
          <w:rFonts w:ascii="Times New Roman" w:hAnsi="Times New Roman"/>
          <w:szCs w:val="28"/>
        </w:rPr>
      </w:pPr>
    </w:p>
    <w:p w:rsidR="00DB51C1" w:rsidRDefault="00DB51C1" w:rsidP="00DB51C1">
      <w:pPr>
        <w:jc w:val="both"/>
        <w:rPr>
          <w:rFonts w:ascii="Times New Roman" w:hAnsi="Times New Roman"/>
          <w:szCs w:val="28"/>
        </w:rPr>
      </w:pPr>
      <w:r>
        <w:rPr>
          <w:rFonts w:ascii="Times New Roman" w:hAnsi="Times New Roman"/>
          <w:szCs w:val="28"/>
        </w:rPr>
        <w:t xml:space="preserve"> </w:t>
      </w:r>
      <w:r w:rsidR="00F745D6">
        <w:rPr>
          <w:rFonts w:ascii="Times New Roman" w:hAnsi="Times New Roman"/>
          <w:szCs w:val="28"/>
        </w:rPr>
        <w:tab/>
      </w:r>
      <w:r>
        <w:rPr>
          <w:rFonts w:ascii="Times New Roman" w:hAnsi="Times New Roman"/>
          <w:szCs w:val="28"/>
        </w:rPr>
        <w:t>1.</w:t>
      </w:r>
      <w:r w:rsidR="00211A73">
        <w:rPr>
          <w:rFonts w:ascii="Times New Roman" w:hAnsi="Times New Roman"/>
          <w:szCs w:val="28"/>
        </w:rPr>
        <w:t xml:space="preserve"> </w:t>
      </w:r>
      <w:r>
        <w:rPr>
          <w:rFonts w:ascii="Times New Roman" w:hAnsi="Times New Roman"/>
          <w:spacing w:val="-7"/>
          <w:szCs w:val="28"/>
        </w:rPr>
        <w:t xml:space="preserve">Утвердить Порядок </w:t>
      </w:r>
      <w:proofErr w:type="gramStart"/>
      <w:r>
        <w:rPr>
          <w:rFonts w:ascii="Times New Roman" w:hAnsi="Times New Roman"/>
          <w:spacing w:val="-7"/>
          <w:szCs w:val="28"/>
        </w:rPr>
        <w:t xml:space="preserve">санкционирования оплаты денежных обязательств </w:t>
      </w:r>
      <w:r>
        <w:rPr>
          <w:rFonts w:ascii="Times New Roman" w:hAnsi="Times New Roman"/>
          <w:spacing w:val="-8"/>
        </w:rPr>
        <w:t>получателей средств бюджета</w:t>
      </w:r>
      <w:proofErr w:type="gramEnd"/>
      <w:r>
        <w:rPr>
          <w:rFonts w:ascii="Times New Roman" w:hAnsi="Times New Roman"/>
          <w:spacing w:val="-8"/>
        </w:rPr>
        <w:t xml:space="preserve"> </w:t>
      </w:r>
      <w:r>
        <w:rPr>
          <w:rFonts w:ascii="Times New Roman" w:hAnsi="Times New Roman"/>
          <w:spacing w:val="-7"/>
          <w:szCs w:val="28"/>
        </w:rPr>
        <w:t xml:space="preserve">Алзамайского муниципального образования </w:t>
      </w:r>
      <w:r w:rsidR="00211A73">
        <w:rPr>
          <w:rFonts w:ascii="Times New Roman" w:hAnsi="Times New Roman"/>
          <w:spacing w:val="-7"/>
          <w:szCs w:val="28"/>
        </w:rPr>
        <w:t>и оплаты денежных обязательств, подлежащих исполнению за счет бюджетных ассигнований по источникам финансирования дефицита бюджета Алзамайского муниципального образования</w:t>
      </w:r>
      <w:r>
        <w:rPr>
          <w:rFonts w:ascii="Times New Roman" w:hAnsi="Times New Roman"/>
          <w:szCs w:val="28"/>
        </w:rPr>
        <w:t xml:space="preserve"> (прилагается).</w:t>
      </w:r>
    </w:p>
    <w:p w:rsidR="008C6341" w:rsidRDefault="008C6341" w:rsidP="00DB51C1">
      <w:pPr>
        <w:jc w:val="both"/>
        <w:rPr>
          <w:rFonts w:ascii="Times New Roman" w:hAnsi="Times New Roman"/>
          <w:szCs w:val="28"/>
        </w:rPr>
      </w:pPr>
      <w:r>
        <w:rPr>
          <w:rFonts w:ascii="Times New Roman" w:hAnsi="Times New Roman"/>
          <w:szCs w:val="28"/>
        </w:rPr>
        <w:tab/>
        <w:t>2. Настоящее постановление вступает в силу со дня его опубликования, но не ранее 1 января 2023 года.</w:t>
      </w:r>
    </w:p>
    <w:p w:rsidR="00DB51C1" w:rsidRPr="00F745D6" w:rsidRDefault="00F745D6" w:rsidP="00F745D6">
      <w:pPr>
        <w:widowControl w:val="0"/>
        <w:shd w:val="clear" w:color="auto" w:fill="FFFFFF"/>
        <w:tabs>
          <w:tab w:val="left" w:pos="709"/>
        </w:tabs>
        <w:autoSpaceDE w:val="0"/>
        <w:autoSpaceDN w:val="0"/>
        <w:adjustRightInd w:val="0"/>
        <w:jc w:val="both"/>
        <w:rPr>
          <w:rFonts w:ascii="Times New Roman" w:hAnsi="Times New Roman"/>
          <w:spacing w:val="-17"/>
          <w:szCs w:val="28"/>
        </w:rPr>
      </w:pPr>
      <w:r>
        <w:rPr>
          <w:rFonts w:ascii="Times New Roman" w:hAnsi="Times New Roman"/>
          <w:spacing w:val="-3"/>
          <w:szCs w:val="28"/>
        </w:rPr>
        <w:tab/>
      </w:r>
      <w:r w:rsidR="008C6341">
        <w:rPr>
          <w:rFonts w:ascii="Times New Roman" w:hAnsi="Times New Roman"/>
          <w:spacing w:val="-3"/>
          <w:szCs w:val="28"/>
        </w:rPr>
        <w:t>3</w:t>
      </w:r>
      <w:r>
        <w:rPr>
          <w:rFonts w:ascii="Times New Roman" w:hAnsi="Times New Roman"/>
          <w:spacing w:val="-3"/>
          <w:szCs w:val="28"/>
        </w:rPr>
        <w:t xml:space="preserve">. </w:t>
      </w:r>
      <w:r w:rsidR="008C6341">
        <w:rPr>
          <w:rFonts w:ascii="Times New Roman" w:hAnsi="Times New Roman"/>
          <w:spacing w:val="-3"/>
          <w:szCs w:val="28"/>
        </w:rPr>
        <w:t>Опубликовать н</w:t>
      </w:r>
      <w:r w:rsidR="00DB51C1" w:rsidRPr="00F745D6">
        <w:rPr>
          <w:rFonts w:ascii="Times New Roman" w:hAnsi="Times New Roman"/>
          <w:spacing w:val="-3"/>
          <w:szCs w:val="28"/>
        </w:rPr>
        <w:t xml:space="preserve">астоящее постановление </w:t>
      </w:r>
      <w:r w:rsidR="008C6341">
        <w:rPr>
          <w:rFonts w:ascii="Times New Roman" w:hAnsi="Times New Roman"/>
          <w:spacing w:val="-3"/>
          <w:szCs w:val="28"/>
        </w:rPr>
        <w:t>в газете «Вестник Алзамайского муниципального образования» и разместить</w:t>
      </w:r>
      <w:r w:rsidR="00DB51C1" w:rsidRPr="00F745D6">
        <w:rPr>
          <w:rFonts w:ascii="Times New Roman" w:hAnsi="Times New Roman"/>
          <w:spacing w:val="-3"/>
          <w:szCs w:val="28"/>
        </w:rPr>
        <w:t xml:space="preserve"> на официальном </w:t>
      </w:r>
      <w:r w:rsidR="00DB51C1" w:rsidRPr="00F745D6">
        <w:rPr>
          <w:rFonts w:ascii="Times New Roman" w:hAnsi="Times New Roman"/>
          <w:spacing w:val="-9"/>
          <w:szCs w:val="28"/>
        </w:rPr>
        <w:t>сайте в информационно-</w:t>
      </w:r>
      <w:r w:rsidR="00DB51C1" w:rsidRPr="00F745D6">
        <w:rPr>
          <w:rFonts w:ascii="Times New Roman" w:hAnsi="Times New Roman"/>
          <w:szCs w:val="28"/>
        </w:rPr>
        <w:t>телекоммуникационной сети «Интернет».</w:t>
      </w:r>
    </w:p>
    <w:p w:rsidR="00DB51C1" w:rsidRDefault="00DB51C1" w:rsidP="00DB51C1">
      <w:pPr>
        <w:shd w:val="clear" w:color="auto" w:fill="FFFFFF"/>
        <w:tabs>
          <w:tab w:val="left" w:pos="3581"/>
        </w:tabs>
        <w:rPr>
          <w:rFonts w:ascii="Times New Roman" w:hAnsi="Times New Roman"/>
          <w:spacing w:val="-12"/>
          <w:szCs w:val="28"/>
        </w:rPr>
      </w:pPr>
    </w:p>
    <w:p w:rsidR="00DB51C1" w:rsidRDefault="00DB51C1" w:rsidP="00DB51C1">
      <w:pPr>
        <w:shd w:val="clear" w:color="auto" w:fill="FFFFFF"/>
        <w:tabs>
          <w:tab w:val="left" w:pos="3581"/>
        </w:tabs>
        <w:rPr>
          <w:rFonts w:ascii="Times New Roman" w:hAnsi="Times New Roman"/>
          <w:spacing w:val="-12"/>
          <w:szCs w:val="28"/>
        </w:rPr>
      </w:pPr>
    </w:p>
    <w:p w:rsidR="00DB51C1" w:rsidRDefault="00DB51C1" w:rsidP="00DB51C1">
      <w:pPr>
        <w:shd w:val="clear" w:color="auto" w:fill="FFFFFF"/>
        <w:ind w:firstLine="709"/>
        <w:rPr>
          <w:rFonts w:ascii="Times New Roman" w:hAnsi="Times New Roman"/>
        </w:rPr>
      </w:pPr>
    </w:p>
    <w:p w:rsidR="00DB51C1" w:rsidRDefault="00DB51C1" w:rsidP="00DB51C1">
      <w:pPr>
        <w:rPr>
          <w:rFonts w:ascii="Times New Roman" w:hAnsi="Times New Roman"/>
        </w:rPr>
      </w:pPr>
      <w:r>
        <w:rPr>
          <w:rFonts w:ascii="Times New Roman" w:hAnsi="Times New Roman"/>
        </w:rPr>
        <w:t xml:space="preserve">Глава Алзамайского  </w:t>
      </w:r>
    </w:p>
    <w:p w:rsidR="00DB51C1" w:rsidRDefault="00DB51C1" w:rsidP="00DB51C1">
      <w:pPr>
        <w:rPr>
          <w:rFonts w:ascii="Times New Roman" w:hAnsi="Times New Roman"/>
        </w:rPr>
      </w:pPr>
      <w:r>
        <w:rPr>
          <w:rFonts w:ascii="Times New Roman" w:hAnsi="Times New Roman"/>
        </w:rPr>
        <w:t xml:space="preserve">муниципального образования                                                                                  А.В. Лебедев </w:t>
      </w:r>
    </w:p>
    <w:p w:rsidR="00DB51C1" w:rsidRDefault="00DB51C1" w:rsidP="00DB51C1">
      <w:pPr>
        <w:shd w:val="clear" w:color="auto" w:fill="FFFFFF"/>
        <w:ind w:firstLine="709"/>
        <w:rPr>
          <w:rFonts w:ascii="Times New Roman" w:hAnsi="Times New Roman"/>
        </w:rPr>
      </w:pPr>
    </w:p>
    <w:p w:rsidR="00DB51C1" w:rsidRDefault="00DB51C1" w:rsidP="00DB51C1">
      <w:pPr>
        <w:shd w:val="clear" w:color="auto" w:fill="FFFFFF"/>
        <w:ind w:firstLine="709"/>
        <w:rPr>
          <w:rFonts w:ascii="Times New Roman" w:hAnsi="Times New Roman"/>
        </w:rPr>
      </w:pPr>
    </w:p>
    <w:p w:rsidR="00DB51C1" w:rsidRDefault="00DB51C1" w:rsidP="00DB51C1">
      <w:pPr>
        <w:shd w:val="clear" w:color="auto" w:fill="FFFFFF"/>
        <w:ind w:firstLine="709"/>
        <w:rPr>
          <w:rFonts w:ascii="Times New Roman" w:hAnsi="Times New Roman"/>
        </w:rPr>
      </w:pPr>
    </w:p>
    <w:p w:rsidR="00DB51C1" w:rsidRDefault="00DB51C1" w:rsidP="00DB51C1">
      <w:pPr>
        <w:shd w:val="clear" w:color="auto" w:fill="FFFFFF"/>
        <w:ind w:firstLine="709"/>
        <w:rPr>
          <w:rFonts w:ascii="Times New Roman" w:hAnsi="Times New Roman"/>
        </w:rPr>
      </w:pPr>
    </w:p>
    <w:p w:rsidR="00DB51C1" w:rsidRDefault="00DB51C1" w:rsidP="00DB51C1">
      <w:pPr>
        <w:shd w:val="clear" w:color="auto" w:fill="FFFFFF"/>
        <w:ind w:firstLine="709"/>
        <w:rPr>
          <w:rFonts w:ascii="Times New Roman" w:hAnsi="Times New Roman"/>
        </w:rPr>
      </w:pPr>
    </w:p>
    <w:p w:rsidR="00DB51C1" w:rsidRDefault="00DB51C1" w:rsidP="00DB51C1">
      <w:pPr>
        <w:shd w:val="clear" w:color="auto" w:fill="FFFFFF"/>
        <w:ind w:firstLine="709"/>
        <w:rPr>
          <w:rFonts w:ascii="Times New Roman" w:hAnsi="Times New Roman"/>
        </w:rPr>
      </w:pPr>
    </w:p>
    <w:p w:rsidR="0091218C" w:rsidRPr="00054914" w:rsidRDefault="0091218C" w:rsidP="0091218C">
      <w:pPr>
        <w:shd w:val="clear" w:color="auto" w:fill="FFFFFF"/>
        <w:ind w:left="5954"/>
        <w:rPr>
          <w:rFonts w:ascii="Times New Roman" w:hAnsi="Times New Roman"/>
          <w:spacing w:val="-13"/>
          <w:szCs w:val="30"/>
        </w:rPr>
      </w:pPr>
      <w:r>
        <w:rPr>
          <w:rFonts w:ascii="Times New Roman" w:hAnsi="Times New Roman"/>
          <w:spacing w:val="-13"/>
          <w:szCs w:val="30"/>
        </w:rPr>
        <w:lastRenderedPageBreak/>
        <w:t>УТВЕРЖДЕН</w:t>
      </w:r>
    </w:p>
    <w:p w:rsidR="0091218C" w:rsidRPr="0091218C" w:rsidRDefault="0091218C" w:rsidP="0091218C">
      <w:pPr>
        <w:shd w:val="clear" w:color="auto" w:fill="FFFFFF"/>
        <w:ind w:left="5954"/>
        <w:rPr>
          <w:rFonts w:ascii="Times New Roman" w:hAnsi="Times New Roman"/>
          <w:spacing w:val="-10"/>
          <w:szCs w:val="30"/>
        </w:rPr>
      </w:pPr>
      <w:r>
        <w:rPr>
          <w:rFonts w:ascii="Times New Roman" w:hAnsi="Times New Roman"/>
          <w:spacing w:val="-10"/>
          <w:szCs w:val="30"/>
        </w:rPr>
        <w:t xml:space="preserve">постановлением </w:t>
      </w:r>
      <w:r w:rsidR="00211A73">
        <w:rPr>
          <w:rFonts w:ascii="Times New Roman" w:hAnsi="Times New Roman"/>
          <w:spacing w:val="-10"/>
          <w:szCs w:val="30"/>
        </w:rPr>
        <w:t>а</w:t>
      </w:r>
      <w:r>
        <w:rPr>
          <w:rFonts w:ascii="Times New Roman" w:hAnsi="Times New Roman"/>
          <w:spacing w:val="-10"/>
          <w:szCs w:val="30"/>
        </w:rPr>
        <w:t xml:space="preserve">дминистрации Алзамайского муниципального образования </w:t>
      </w:r>
      <w:r w:rsidRPr="00054914">
        <w:rPr>
          <w:rFonts w:ascii="Times New Roman" w:hAnsi="Times New Roman"/>
          <w:bCs/>
          <w:spacing w:val="-5"/>
          <w:szCs w:val="30"/>
        </w:rPr>
        <w:t xml:space="preserve">от </w:t>
      </w:r>
      <w:r w:rsidR="00E1565E">
        <w:rPr>
          <w:rFonts w:ascii="Times New Roman" w:hAnsi="Times New Roman"/>
          <w:bCs/>
          <w:spacing w:val="-5"/>
          <w:szCs w:val="30"/>
        </w:rPr>
        <w:t>05.12.</w:t>
      </w:r>
      <w:r w:rsidR="00BF711F">
        <w:rPr>
          <w:rFonts w:ascii="Times New Roman" w:hAnsi="Times New Roman"/>
          <w:bCs/>
          <w:spacing w:val="-5"/>
          <w:szCs w:val="30"/>
        </w:rPr>
        <w:t>2022</w:t>
      </w:r>
      <w:r>
        <w:rPr>
          <w:rFonts w:ascii="Times New Roman" w:hAnsi="Times New Roman"/>
          <w:bCs/>
          <w:spacing w:val="-5"/>
          <w:szCs w:val="30"/>
        </w:rPr>
        <w:t xml:space="preserve"> г. </w:t>
      </w:r>
      <w:r w:rsidRPr="00054914">
        <w:rPr>
          <w:rFonts w:ascii="Times New Roman" w:hAnsi="Times New Roman"/>
          <w:spacing w:val="-5"/>
          <w:szCs w:val="30"/>
        </w:rPr>
        <w:t>№</w:t>
      </w:r>
      <w:r w:rsidR="00E1565E">
        <w:rPr>
          <w:rFonts w:ascii="Times New Roman" w:hAnsi="Times New Roman"/>
          <w:spacing w:val="-5"/>
          <w:szCs w:val="30"/>
        </w:rPr>
        <w:t xml:space="preserve"> 210</w:t>
      </w:r>
    </w:p>
    <w:p w:rsidR="0091218C" w:rsidRPr="00054914" w:rsidRDefault="0091218C" w:rsidP="0091218C">
      <w:pPr>
        <w:shd w:val="clear" w:color="auto" w:fill="FFFFFF"/>
        <w:ind w:firstLine="709"/>
        <w:jc w:val="center"/>
        <w:rPr>
          <w:rFonts w:ascii="Times New Roman" w:hAnsi="Times New Roman"/>
          <w:b/>
          <w:bCs/>
          <w:spacing w:val="-10"/>
          <w:szCs w:val="28"/>
        </w:rPr>
      </w:pPr>
    </w:p>
    <w:p w:rsidR="0091218C" w:rsidRPr="00054914" w:rsidRDefault="0091218C" w:rsidP="0091218C">
      <w:pPr>
        <w:shd w:val="clear" w:color="auto" w:fill="FFFFFF"/>
        <w:ind w:firstLine="709"/>
        <w:jc w:val="center"/>
        <w:rPr>
          <w:rFonts w:ascii="Times New Roman" w:hAnsi="Times New Roman"/>
          <w:b/>
          <w:bCs/>
          <w:spacing w:val="-12"/>
          <w:szCs w:val="28"/>
        </w:rPr>
      </w:pPr>
      <w:r w:rsidRPr="00054914">
        <w:rPr>
          <w:rFonts w:ascii="Times New Roman" w:hAnsi="Times New Roman"/>
          <w:b/>
          <w:bCs/>
          <w:spacing w:val="-10"/>
          <w:szCs w:val="28"/>
        </w:rPr>
        <w:t xml:space="preserve">Порядок </w:t>
      </w:r>
      <w:proofErr w:type="gramStart"/>
      <w:r w:rsidRPr="00054914">
        <w:rPr>
          <w:rFonts w:ascii="Times New Roman" w:hAnsi="Times New Roman"/>
          <w:b/>
          <w:bCs/>
          <w:spacing w:val="-10"/>
          <w:szCs w:val="28"/>
        </w:rPr>
        <w:t>санкционирования оплаты д</w:t>
      </w:r>
      <w:r>
        <w:rPr>
          <w:rFonts w:ascii="Times New Roman" w:hAnsi="Times New Roman"/>
          <w:b/>
          <w:bCs/>
          <w:spacing w:val="-10"/>
          <w:szCs w:val="28"/>
        </w:rPr>
        <w:t xml:space="preserve">енежных обязательств </w:t>
      </w:r>
      <w:r w:rsidRPr="007903C3">
        <w:rPr>
          <w:rFonts w:ascii="Times New Roman" w:hAnsi="Times New Roman"/>
          <w:spacing w:val="-8"/>
        </w:rPr>
        <w:t xml:space="preserve"> </w:t>
      </w:r>
      <w:r w:rsidRPr="007903C3">
        <w:rPr>
          <w:rFonts w:ascii="Times New Roman" w:hAnsi="Times New Roman"/>
          <w:b/>
          <w:spacing w:val="-8"/>
        </w:rPr>
        <w:t>получателей средств бюджета</w:t>
      </w:r>
      <w:proofErr w:type="gramEnd"/>
      <w:r w:rsidRPr="007903C3">
        <w:rPr>
          <w:rFonts w:ascii="Times New Roman" w:hAnsi="Times New Roman"/>
          <w:b/>
          <w:spacing w:val="-8"/>
        </w:rPr>
        <w:t xml:space="preserve"> </w:t>
      </w:r>
      <w:r w:rsidRPr="007903C3">
        <w:rPr>
          <w:rFonts w:ascii="Times New Roman" w:hAnsi="Times New Roman"/>
          <w:b/>
          <w:bCs/>
          <w:spacing w:val="-10"/>
          <w:szCs w:val="28"/>
        </w:rPr>
        <w:t xml:space="preserve">Алзамайского муниципального образования </w:t>
      </w:r>
      <w:r w:rsidR="00BF711F">
        <w:rPr>
          <w:rFonts w:ascii="Times New Roman" w:hAnsi="Times New Roman"/>
          <w:b/>
          <w:bCs/>
          <w:spacing w:val="-10"/>
          <w:szCs w:val="28"/>
        </w:rPr>
        <w:t>и оплаты денежных обязательств, подлежащих исполнению за счет бюджетных ассигнований по источникам финансирования дефицита бюджета Алзамайского муниципального образования</w:t>
      </w:r>
    </w:p>
    <w:p w:rsidR="0091218C" w:rsidRPr="00054914" w:rsidRDefault="0091218C" w:rsidP="0091218C">
      <w:pPr>
        <w:shd w:val="clear" w:color="auto" w:fill="FFFFFF"/>
        <w:ind w:firstLine="709"/>
        <w:jc w:val="both"/>
        <w:rPr>
          <w:rFonts w:ascii="Times New Roman" w:hAnsi="Times New Roman"/>
          <w:szCs w:val="28"/>
        </w:rPr>
      </w:pPr>
    </w:p>
    <w:p w:rsidR="00BF711F" w:rsidRPr="00BF711F" w:rsidRDefault="00BF711F" w:rsidP="00BF711F">
      <w:pPr>
        <w:ind w:firstLine="708"/>
        <w:jc w:val="both"/>
        <w:rPr>
          <w:rFonts w:ascii="Times New Roman" w:hAnsi="Times New Roman"/>
        </w:rPr>
      </w:pPr>
      <w:bookmarkStart w:id="0" w:name="sub_1001"/>
      <w:r w:rsidRPr="00BF711F">
        <w:rPr>
          <w:rFonts w:ascii="Times New Roman" w:hAnsi="Times New Roman"/>
        </w:rPr>
        <w:t xml:space="preserve">1. </w:t>
      </w:r>
      <w:proofErr w:type="gramStart"/>
      <w:r w:rsidRPr="00BF711F">
        <w:rPr>
          <w:rFonts w:ascii="Times New Roman" w:hAnsi="Times New Roman"/>
        </w:rPr>
        <w:t>Настоящий Порядок устанавливает порядок санкционирования Управлением Федерального казначейства по Иркутской области (далее – орган Федерального казначейства) оплаты за счет средств бюджета</w:t>
      </w:r>
      <w:r>
        <w:rPr>
          <w:rFonts w:ascii="Times New Roman" w:hAnsi="Times New Roman"/>
        </w:rPr>
        <w:t xml:space="preserve"> Алзамайского муниципального образования</w:t>
      </w:r>
      <w:r w:rsidRPr="00BF711F">
        <w:rPr>
          <w:rFonts w:ascii="Times New Roman" w:hAnsi="Times New Roman"/>
        </w:rPr>
        <w:t xml:space="preserve"> денежных обязательств получателей средств бюджета</w:t>
      </w:r>
      <w:r>
        <w:rPr>
          <w:rFonts w:ascii="Times New Roman" w:hAnsi="Times New Roman"/>
        </w:rPr>
        <w:t xml:space="preserve"> Алзамайского муниципального образования </w:t>
      </w:r>
      <w:r w:rsidRPr="00BF711F">
        <w:rPr>
          <w:rFonts w:ascii="Times New Roman" w:hAnsi="Times New Roman"/>
        </w:rPr>
        <w:t>и оплаты денежных обязательств, подлежащих исполнению за счет бюджетных ассигнований по источникам финансирования дефицита бюджета</w:t>
      </w:r>
      <w:r>
        <w:rPr>
          <w:rFonts w:ascii="Times New Roman" w:hAnsi="Times New Roman"/>
        </w:rPr>
        <w:t xml:space="preserve"> Алзамайского муниципального образования</w:t>
      </w:r>
      <w:r w:rsidRPr="00BF711F">
        <w:rPr>
          <w:rFonts w:ascii="Times New Roman" w:hAnsi="Times New Roman"/>
        </w:rPr>
        <w:t xml:space="preserve"> (далее – местный бюджет).</w:t>
      </w:r>
      <w:proofErr w:type="gramEnd"/>
    </w:p>
    <w:p w:rsidR="00BF711F" w:rsidRPr="00BF711F" w:rsidRDefault="00BF711F" w:rsidP="00BF711F">
      <w:pPr>
        <w:ind w:firstLine="708"/>
        <w:jc w:val="both"/>
        <w:rPr>
          <w:rFonts w:ascii="Times New Roman" w:hAnsi="Times New Roman"/>
        </w:rPr>
      </w:pPr>
      <w:bookmarkStart w:id="1" w:name="sub_1002"/>
      <w:bookmarkEnd w:id="0"/>
      <w:r w:rsidRPr="00BF711F">
        <w:rPr>
          <w:rFonts w:ascii="Times New Roman" w:hAnsi="Times New Roman"/>
        </w:rPr>
        <w:t xml:space="preserve">2. </w:t>
      </w:r>
      <w:proofErr w:type="gramStart"/>
      <w:r w:rsidRPr="00BF711F">
        <w:rPr>
          <w:rFonts w:ascii="Times New Roman" w:hAnsi="Times New Roman"/>
        </w:rPr>
        <w:t>Для опл</w:t>
      </w:r>
      <w:bookmarkStart w:id="2" w:name="_GoBack"/>
      <w:bookmarkEnd w:id="2"/>
      <w:r w:rsidRPr="00BF711F">
        <w:rPr>
          <w:rFonts w:ascii="Times New Roman" w:hAnsi="Times New Roman"/>
        </w:rPr>
        <w:t xml:space="preserve">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7" w:history="1">
        <w:r w:rsidRPr="00BF711F">
          <w:rPr>
            <w:rStyle w:val="a9"/>
            <w:rFonts w:ascii="Times New Roman" w:hAnsi="Times New Roman"/>
            <w:color w:val="auto"/>
          </w:rPr>
          <w:t>порядком</w:t>
        </w:r>
      </w:hyperlink>
      <w:r w:rsidRPr="00BF711F">
        <w:rPr>
          <w:rFonts w:ascii="Times New Roman" w:hAnsi="Times New Roman"/>
        </w:rPr>
        <w:t xml:space="preserve"> казначейского обслуживания, установленным</w:t>
      </w:r>
      <w:proofErr w:type="gramEnd"/>
      <w:r w:rsidRPr="00BF711F">
        <w:rPr>
          <w:rFonts w:ascii="Times New Roman" w:hAnsi="Times New Roman"/>
        </w:rPr>
        <w:t xml:space="preserve"> Федеральным казначейством</w:t>
      </w:r>
      <w:r w:rsidRPr="00BF711F">
        <w:rPr>
          <w:rFonts w:ascii="Times New Roman" w:hAnsi="Times New Roman"/>
          <w:vertAlign w:val="superscript"/>
        </w:rPr>
        <w:t> </w:t>
      </w:r>
      <w:r w:rsidR="008C6341">
        <w:rPr>
          <w:rFonts w:ascii="Times New Roman" w:hAnsi="Times New Roman"/>
          <w:vertAlign w:val="superscript"/>
        </w:rPr>
        <w:t xml:space="preserve"> </w:t>
      </w:r>
      <w:r w:rsidRPr="00BF711F">
        <w:rPr>
          <w:rFonts w:ascii="Times New Roman" w:hAnsi="Times New Roman"/>
        </w:rPr>
        <w:t>(далее - Распоряжение, порядок казначейского обслуживания).</w:t>
      </w:r>
    </w:p>
    <w:p w:rsidR="00BF711F" w:rsidRPr="00BF711F" w:rsidRDefault="00BF711F" w:rsidP="00BF711F">
      <w:pPr>
        <w:ind w:firstLine="708"/>
        <w:jc w:val="both"/>
        <w:rPr>
          <w:rFonts w:ascii="Times New Roman" w:hAnsi="Times New Roman"/>
        </w:rPr>
      </w:pPr>
      <w:bookmarkStart w:id="3" w:name="sub_1003"/>
      <w:bookmarkEnd w:id="1"/>
      <w:r w:rsidRPr="00BF711F">
        <w:rPr>
          <w:rFonts w:ascii="Times New Roman" w:hAnsi="Times New Roman"/>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BF711F">
          <w:rPr>
            <w:rStyle w:val="a9"/>
            <w:rFonts w:ascii="Times New Roman" w:hAnsi="Times New Roman"/>
            <w:color w:val="auto"/>
          </w:rPr>
          <w:t>пунктом 4</w:t>
        </w:r>
      </w:hyperlink>
      <w:r w:rsidRPr="00BF711F">
        <w:rPr>
          <w:rFonts w:ascii="Times New Roman" w:hAnsi="Times New Roman"/>
        </w:rPr>
        <w:t xml:space="preserve"> настоящего Порядка (с учетом положений </w:t>
      </w:r>
      <w:hyperlink w:anchor="sub_1005" w:history="1">
        <w:r w:rsidRPr="00BF711F">
          <w:rPr>
            <w:rStyle w:val="a9"/>
            <w:rFonts w:ascii="Times New Roman" w:hAnsi="Times New Roman"/>
            <w:color w:val="auto"/>
          </w:rPr>
          <w:t>пункта 5</w:t>
        </w:r>
      </w:hyperlink>
      <w:r w:rsidRPr="00BF711F">
        <w:rPr>
          <w:rFonts w:ascii="Times New Roman" w:hAnsi="Times New Roman"/>
        </w:rPr>
        <w:t xml:space="preserve"> настоящего Порядка), на соответствие требованиям, установленным </w:t>
      </w:r>
      <w:hyperlink w:anchor="sub_1006" w:history="1">
        <w:r w:rsidRPr="00BF711F">
          <w:rPr>
            <w:rStyle w:val="a9"/>
            <w:rFonts w:ascii="Times New Roman" w:hAnsi="Times New Roman"/>
            <w:color w:val="auto"/>
          </w:rPr>
          <w:t>пунктами 6</w:t>
        </w:r>
      </w:hyperlink>
      <w:r w:rsidRPr="00BF711F">
        <w:rPr>
          <w:rFonts w:ascii="Times New Roman" w:hAnsi="Times New Roman"/>
        </w:rPr>
        <w:t xml:space="preserve">, </w:t>
      </w:r>
      <w:hyperlink w:anchor="sub_1007" w:history="1">
        <w:r w:rsidRPr="00BF711F">
          <w:rPr>
            <w:rStyle w:val="a9"/>
            <w:rFonts w:ascii="Times New Roman" w:hAnsi="Times New Roman"/>
            <w:color w:val="auto"/>
          </w:rPr>
          <w:t>7</w:t>
        </w:r>
      </w:hyperlink>
      <w:r w:rsidRPr="00BF711F">
        <w:rPr>
          <w:rFonts w:ascii="Times New Roman" w:hAnsi="Times New Roman"/>
        </w:rPr>
        <w:t xml:space="preserve">, </w:t>
      </w:r>
      <w:hyperlink w:anchor="sub_1010" w:history="1">
        <w:r w:rsidRPr="00BF711F">
          <w:rPr>
            <w:rStyle w:val="a9"/>
            <w:rFonts w:ascii="Times New Roman" w:hAnsi="Times New Roman"/>
            <w:color w:val="auto"/>
          </w:rPr>
          <w:t>10</w:t>
        </w:r>
      </w:hyperlink>
      <w:r w:rsidRPr="00BF711F">
        <w:rPr>
          <w:rFonts w:ascii="Times New Roman" w:hAnsi="Times New Roman"/>
        </w:rPr>
        <w:t xml:space="preserve"> и </w:t>
      </w:r>
      <w:hyperlink w:anchor="sub_1011" w:history="1">
        <w:r w:rsidRPr="00BF711F">
          <w:rPr>
            <w:rStyle w:val="a9"/>
            <w:rFonts w:ascii="Times New Roman" w:hAnsi="Times New Roman"/>
            <w:color w:val="auto"/>
          </w:rPr>
          <w:t>11</w:t>
        </w:r>
      </w:hyperlink>
      <w:r w:rsidRPr="00BF711F">
        <w:rPr>
          <w:rFonts w:ascii="Times New Roman" w:hAnsi="Times New Roman"/>
        </w:rPr>
        <w:t xml:space="preserve"> настоящего Порядка, а также наличие документов, предусмотренных пунктами 7-9 настоящего Порядка:</w:t>
      </w:r>
    </w:p>
    <w:bookmarkEnd w:id="3"/>
    <w:p w:rsidR="00BF711F" w:rsidRPr="00BF711F" w:rsidRDefault="00BF711F" w:rsidP="00BF711F">
      <w:pPr>
        <w:jc w:val="both"/>
        <w:rPr>
          <w:rFonts w:ascii="Times New Roman" w:hAnsi="Times New Roman"/>
        </w:rPr>
      </w:pPr>
      <w:r w:rsidRPr="00BF711F">
        <w:rPr>
          <w:rFonts w:ascii="Times New Roman" w:hAnsi="Times New Roman"/>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BF711F" w:rsidRPr="00BF711F" w:rsidRDefault="00BF711F" w:rsidP="00BF711F">
      <w:pPr>
        <w:jc w:val="both"/>
        <w:rPr>
          <w:rFonts w:ascii="Times New Roman" w:hAnsi="Times New Roman"/>
        </w:rPr>
      </w:pPr>
      <w:r w:rsidRPr="00BF711F">
        <w:rPr>
          <w:rFonts w:ascii="Times New Roman" w:hAnsi="Times New Roman"/>
        </w:rPr>
        <w:t xml:space="preserve">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w:t>
      </w:r>
      <w:hyperlink w:anchor="sub_1006162" w:history="1">
        <w:r w:rsidRPr="00BF711F">
          <w:rPr>
            <w:rStyle w:val="a9"/>
            <w:rFonts w:ascii="Times New Roman" w:hAnsi="Times New Roman"/>
            <w:color w:val="auto"/>
          </w:rPr>
          <w:t>абзацем вторым подпункта 16 пункта 6</w:t>
        </w:r>
      </w:hyperlink>
      <w:r w:rsidRPr="00BF711F">
        <w:rPr>
          <w:rFonts w:ascii="Times New Roman" w:hAnsi="Times New Roman"/>
        </w:rPr>
        <w:t xml:space="preserve"> настоящего Порядка.</w:t>
      </w:r>
    </w:p>
    <w:p w:rsidR="00BF711F" w:rsidRPr="00BF711F" w:rsidRDefault="00BF711F" w:rsidP="00BF711F">
      <w:pPr>
        <w:ind w:firstLine="708"/>
        <w:jc w:val="both"/>
        <w:rPr>
          <w:rFonts w:ascii="Times New Roman" w:hAnsi="Times New Roman"/>
        </w:rPr>
      </w:pPr>
      <w:bookmarkStart w:id="4" w:name="sub_1004"/>
      <w:r w:rsidRPr="00BF711F">
        <w:rPr>
          <w:rFonts w:ascii="Times New Roman" w:hAnsi="Times New Roman"/>
        </w:rPr>
        <w:t>4. Распоряжение проверяется на наличие в нем следующих реквизитов и показателей:</w:t>
      </w:r>
    </w:p>
    <w:p w:rsidR="00BF711F" w:rsidRPr="00BF711F" w:rsidRDefault="00BF711F" w:rsidP="00BF711F">
      <w:pPr>
        <w:ind w:firstLine="708"/>
        <w:jc w:val="both"/>
        <w:rPr>
          <w:rFonts w:ascii="Times New Roman" w:hAnsi="Times New Roman"/>
        </w:rPr>
      </w:pPr>
      <w:bookmarkStart w:id="5" w:name="sub_10041"/>
      <w:bookmarkEnd w:id="4"/>
      <w:r w:rsidRPr="00BF711F">
        <w:rPr>
          <w:rFonts w:ascii="Times New Roman" w:hAnsi="Times New Roman"/>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w:t>
      </w:r>
      <w:r w:rsidR="008C6341">
        <w:rPr>
          <w:rFonts w:ascii="Times New Roman" w:hAnsi="Times New Roman"/>
        </w:rPr>
        <w:t>о</w:t>
      </w:r>
      <w:r w:rsidRPr="00BF711F">
        <w:rPr>
          <w:rFonts w:ascii="Times New Roman" w:hAnsi="Times New Roman"/>
        </w:rPr>
        <w:t>м Федеральным казначейством;</w:t>
      </w:r>
    </w:p>
    <w:p w:rsidR="00BF711F" w:rsidRPr="00BF711F" w:rsidRDefault="00BF711F" w:rsidP="00BF711F">
      <w:pPr>
        <w:ind w:firstLine="708"/>
        <w:jc w:val="both"/>
        <w:rPr>
          <w:rFonts w:ascii="Times New Roman" w:hAnsi="Times New Roman"/>
        </w:rPr>
      </w:pPr>
      <w:bookmarkStart w:id="6" w:name="sub_10042"/>
      <w:bookmarkEnd w:id="5"/>
      <w:r w:rsidRPr="00BF711F">
        <w:rPr>
          <w:rFonts w:ascii="Times New Roman" w:hAnsi="Times New Roman"/>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BF711F">
        <w:rPr>
          <w:rFonts w:ascii="Times New Roman" w:hAnsi="Times New Roman"/>
          <w:vertAlign w:val="superscript"/>
        </w:rPr>
        <w:t> </w:t>
      </w:r>
      <w:r w:rsidRPr="00BF711F">
        <w:rPr>
          <w:rFonts w:ascii="Times New Roman" w:hAnsi="Times New Roman"/>
        </w:rPr>
        <w:t xml:space="preserve"> (далее - код участника бюджетного процесса по Сводному реестру), и номера соответствующего лицевого счета;</w:t>
      </w:r>
    </w:p>
    <w:p w:rsidR="00BF711F" w:rsidRPr="00BF711F" w:rsidRDefault="00BF711F" w:rsidP="00BF711F">
      <w:pPr>
        <w:ind w:firstLine="708"/>
        <w:jc w:val="both"/>
        <w:rPr>
          <w:rFonts w:ascii="Times New Roman" w:hAnsi="Times New Roman"/>
        </w:rPr>
      </w:pPr>
      <w:bookmarkStart w:id="7" w:name="sub_10043"/>
      <w:bookmarkEnd w:id="6"/>
      <w:r w:rsidRPr="00BF711F">
        <w:rPr>
          <w:rFonts w:ascii="Times New Roman" w:hAnsi="Times New Roman"/>
        </w:rPr>
        <w:t xml:space="preserve">3) кодов </w:t>
      </w:r>
      <w:hyperlink r:id="rId8"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 (</w:t>
      </w:r>
      <w:hyperlink r:id="rId9" w:history="1">
        <w:r w:rsidRPr="00BF711F">
          <w:rPr>
            <w:rStyle w:val="a9"/>
            <w:rFonts w:ascii="Times New Roman" w:hAnsi="Times New Roman"/>
            <w:color w:val="auto"/>
          </w:rPr>
          <w:t>классификации</w:t>
        </w:r>
      </w:hyperlink>
      <w:r w:rsidRPr="00BF711F">
        <w:rPr>
          <w:rFonts w:ascii="Times New Roman" w:hAnsi="Times New Roman"/>
        </w:rPr>
        <w:t xml:space="preserve"> источников финансирования дефицитов местного бюджета), по которым необходимо произвести перечисление,  а также текстового назначения платежа;</w:t>
      </w:r>
    </w:p>
    <w:p w:rsidR="00BF711F" w:rsidRPr="00BF711F" w:rsidRDefault="00BF711F" w:rsidP="00BF711F">
      <w:pPr>
        <w:ind w:firstLine="708"/>
        <w:jc w:val="both"/>
        <w:rPr>
          <w:rFonts w:ascii="Times New Roman" w:hAnsi="Times New Roman"/>
        </w:rPr>
      </w:pPr>
      <w:bookmarkStart w:id="8" w:name="sub_10044"/>
      <w:bookmarkEnd w:id="7"/>
      <w:proofErr w:type="gramStart"/>
      <w:r w:rsidRPr="00BF711F">
        <w:rPr>
          <w:rFonts w:ascii="Times New Roman" w:hAnsi="Times New Roman"/>
        </w:rPr>
        <w:lastRenderedPageBreak/>
        <w:t xml:space="preserve">4) суммы перечисления и кода валюты в соответствии с </w:t>
      </w:r>
      <w:hyperlink r:id="rId10" w:history="1">
        <w:r w:rsidRPr="00BF711F">
          <w:rPr>
            <w:rStyle w:val="a9"/>
            <w:rFonts w:ascii="Times New Roman" w:hAnsi="Times New Roman"/>
            <w:color w:val="auto"/>
          </w:rPr>
          <w:t>Общероссийским классификатором</w:t>
        </w:r>
      </w:hyperlink>
      <w:r w:rsidRPr="00BF711F">
        <w:rPr>
          <w:rFonts w:ascii="Times New Roman" w:hAnsi="Times New Roman"/>
        </w:rPr>
        <w:t xml:space="preserve"> валют, в которой он должен быть произведен;</w:t>
      </w:r>
      <w:proofErr w:type="gramEnd"/>
    </w:p>
    <w:p w:rsidR="00BF711F" w:rsidRPr="00BF711F" w:rsidRDefault="00BF711F" w:rsidP="00BF711F">
      <w:pPr>
        <w:ind w:firstLine="708"/>
        <w:jc w:val="both"/>
        <w:rPr>
          <w:rFonts w:ascii="Times New Roman" w:hAnsi="Times New Roman"/>
        </w:rPr>
      </w:pPr>
      <w:bookmarkStart w:id="9" w:name="sub_10045"/>
      <w:bookmarkEnd w:id="8"/>
      <w:r w:rsidRPr="00BF711F">
        <w:rPr>
          <w:rFonts w:ascii="Times New Roman" w:hAnsi="Times New Roman"/>
        </w:rPr>
        <w:t>5) суммы перечисления в валюте Российской Федерации, в рублевом эквиваленте, исчисленном на дату оформления Распоряжения;</w:t>
      </w:r>
    </w:p>
    <w:p w:rsidR="00BF711F" w:rsidRPr="00BF711F" w:rsidRDefault="00BF711F" w:rsidP="00BF711F">
      <w:pPr>
        <w:ind w:firstLine="708"/>
        <w:jc w:val="both"/>
        <w:rPr>
          <w:rFonts w:ascii="Times New Roman" w:hAnsi="Times New Roman"/>
        </w:rPr>
      </w:pPr>
      <w:bookmarkStart w:id="10" w:name="sub_10046"/>
      <w:bookmarkEnd w:id="9"/>
      <w:r w:rsidRPr="00BF711F">
        <w:rPr>
          <w:rFonts w:ascii="Times New Roman" w:hAnsi="Times New Roman"/>
        </w:rPr>
        <w:t>6) вида средств (средства бюджета</w:t>
      </w:r>
      <w:bookmarkStart w:id="11" w:name="sub_10047"/>
      <w:bookmarkEnd w:id="10"/>
      <w:r w:rsidRPr="00BF711F">
        <w:rPr>
          <w:rFonts w:ascii="Times New Roman" w:hAnsi="Times New Roman"/>
        </w:rPr>
        <w:t>);</w:t>
      </w:r>
    </w:p>
    <w:p w:rsidR="00BF711F" w:rsidRPr="00BF711F" w:rsidRDefault="00BF711F" w:rsidP="00BF711F">
      <w:pPr>
        <w:ind w:firstLine="708"/>
        <w:jc w:val="both"/>
        <w:rPr>
          <w:rFonts w:ascii="Times New Roman" w:hAnsi="Times New Roman"/>
        </w:rPr>
      </w:pPr>
      <w:r w:rsidRPr="00BF711F">
        <w:rPr>
          <w:rFonts w:ascii="Times New Roman" w:hAnsi="Times New Roman"/>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BF711F">
        <w:rPr>
          <w:rFonts w:ascii="Times New Roman" w:hAnsi="Times New Roman"/>
        </w:rPr>
        <w:t>дств в Р</w:t>
      </w:r>
      <w:proofErr w:type="gramEnd"/>
      <w:r w:rsidRPr="00BF711F">
        <w:rPr>
          <w:rFonts w:ascii="Times New Roman" w:hAnsi="Times New Roman"/>
        </w:rPr>
        <w:t>аспоряжении;</w:t>
      </w:r>
    </w:p>
    <w:p w:rsidR="00BF711F" w:rsidRPr="00BF711F" w:rsidRDefault="00BF711F" w:rsidP="00BF711F">
      <w:pPr>
        <w:ind w:firstLine="708"/>
        <w:jc w:val="both"/>
        <w:rPr>
          <w:rFonts w:ascii="Times New Roman" w:hAnsi="Times New Roman"/>
        </w:rPr>
      </w:pPr>
      <w:bookmarkStart w:id="12" w:name="sub_10048"/>
      <w:bookmarkEnd w:id="11"/>
      <w:r w:rsidRPr="00BF711F">
        <w:rPr>
          <w:rFonts w:ascii="Times New Roman" w:hAnsi="Times New Roman"/>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BF711F" w:rsidRPr="00BF711F" w:rsidRDefault="00BF711F" w:rsidP="00BF711F">
      <w:pPr>
        <w:ind w:firstLine="708"/>
        <w:jc w:val="both"/>
        <w:rPr>
          <w:rFonts w:ascii="Times New Roman" w:hAnsi="Times New Roman"/>
        </w:rPr>
      </w:pPr>
      <w:bookmarkStart w:id="13" w:name="sub_10049"/>
      <w:bookmarkEnd w:id="12"/>
      <w:r w:rsidRPr="00BF711F">
        <w:rPr>
          <w:rFonts w:ascii="Times New Roman" w:hAnsi="Times New Roman"/>
        </w:rPr>
        <w:t>9) номера и серии чека;</w:t>
      </w:r>
    </w:p>
    <w:p w:rsidR="00BF711F" w:rsidRPr="00BF711F" w:rsidRDefault="00BF711F" w:rsidP="00BF711F">
      <w:pPr>
        <w:ind w:firstLine="708"/>
        <w:jc w:val="both"/>
        <w:rPr>
          <w:rFonts w:ascii="Times New Roman" w:hAnsi="Times New Roman"/>
        </w:rPr>
      </w:pPr>
      <w:bookmarkStart w:id="14" w:name="sub_100410"/>
      <w:bookmarkEnd w:id="13"/>
      <w:r w:rsidRPr="00BF711F">
        <w:rPr>
          <w:rFonts w:ascii="Times New Roman" w:hAnsi="Times New Roman"/>
        </w:rPr>
        <w:t>10) срока действия чека;</w:t>
      </w:r>
    </w:p>
    <w:p w:rsidR="00BF711F" w:rsidRPr="00BF711F" w:rsidRDefault="00BF711F" w:rsidP="00BF711F">
      <w:pPr>
        <w:ind w:firstLine="708"/>
        <w:jc w:val="both"/>
        <w:rPr>
          <w:rFonts w:ascii="Times New Roman" w:hAnsi="Times New Roman"/>
        </w:rPr>
      </w:pPr>
      <w:bookmarkStart w:id="15" w:name="sub_100411"/>
      <w:bookmarkEnd w:id="14"/>
      <w:r w:rsidRPr="00BF711F">
        <w:rPr>
          <w:rFonts w:ascii="Times New Roman" w:hAnsi="Times New Roman"/>
        </w:rPr>
        <w:t>11) фамилии, имени и отчества получателя средств по чеку;</w:t>
      </w:r>
    </w:p>
    <w:p w:rsidR="00BF711F" w:rsidRPr="00BF711F" w:rsidRDefault="00BF711F" w:rsidP="00BF711F">
      <w:pPr>
        <w:ind w:firstLine="708"/>
        <w:jc w:val="both"/>
        <w:rPr>
          <w:rFonts w:ascii="Times New Roman" w:hAnsi="Times New Roman"/>
        </w:rPr>
      </w:pPr>
      <w:bookmarkStart w:id="16" w:name="sub_100412"/>
      <w:bookmarkEnd w:id="15"/>
      <w:r w:rsidRPr="00BF711F">
        <w:rPr>
          <w:rFonts w:ascii="Times New Roman" w:hAnsi="Times New Roman"/>
        </w:rPr>
        <w:t>12) данных документов, удостоверяющих личность получателя средств по чеку;</w:t>
      </w:r>
    </w:p>
    <w:p w:rsidR="00BF711F" w:rsidRPr="00BF711F" w:rsidRDefault="00BF711F" w:rsidP="00BF711F">
      <w:pPr>
        <w:ind w:firstLine="708"/>
        <w:jc w:val="both"/>
        <w:rPr>
          <w:rFonts w:ascii="Times New Roman" w:hAnsi="Times New Roman"/>
        </w:rPr>
      </w:pPr>
      <w:bookmarkStart w:id="17" w:name="sub_100413"/>
      <w:bookmarkEnd w:id="16"/>
      <w:r w:rsidRPr="00BF711F">
        <w:rPr>
          <w:rFonts w:ascii="Times New Roman" w:hAnsi="Times New Roman"/>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1" w:history="1">
        <w:r w:rsidRPr="00BF711F">
          <w:rPr>
            <w:rStyle w:val="a9"/>
            <w:rFonts w:ascii="Times New Roman" w:hAnsi="Times New Roman"/>
            <w:color w:val="auto"/>
          </w:rPr>
          <w:t>правилами</w:t>
        </w:r>
      </w:hyperlink>
      <w:r w:rsidRPr="00BF711F">
        <w:rPr>
          <w:rFonts w:ascii="Times New Roman" w:hAnsi="Times New Roman"/>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
    <w:p w:rsidR="00BF711F" w:rsidRPr="00BF711F" w:rsidRDefault="00BF711F" w:rsidP="00BF711F">
      <w:pPr>
        <w:ind w:firstLine="708"/>
        <w:jc w:val="both"/>
        <w:rPr>
          <w:rFonts w:ascii="Times New Roman" w:hAnsi="Times New Roman"/>
        </w:rPr>
      </w:pPr>
      <w:bookmarkStart w:id="18" w:name="sub_100414"/>
      <w:bookmarkEnd w:id="17"/>
      <w:proofErr w:type="gramStart"/>
      <w:r w:rsidRPr="00BF711F">
        <w:rPr>
          <w:rFonts w:ascii="Times New Roman" w:hAnsi="Times New Roman"/>
        </w:rPr>
        <w:t xml:space="preserve">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федерального бюджета при постановке на </w:t>
      </w:r>
      <w:hyperlink r:id="rId12" w:history="1">
        <w:r w:rsidRPr="00BF711F">
          <w:rPr>
            <w:rStyle w:val="a9"/>
            <w:rFonts w:ascii="Times New Roman" w:hAnsi="Times New Roman"/>
            <w:color w:val="auto"/>
          </w:rPr>
          <w:t>учет</w:t>
        </w:r>
      </w:hyperlink>
      <w:r w:rsidRPr="00BF711F">
        <w:rPr>
          <w:rFonts w:ascii="Times New Roman" w:hAnsi="Times New Roman"/>
        </w:rPr>
        <w:t xml:space="preserve">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w:t>
      </w:r>
      <w:proofErr w:type="gramEnd"/>
      <w:r w:rsidRPr="00BF711F">
        <w:rPr>
          <w:rFonts w:ascii="Times New Roman" w:hAnsi="Times New Roman"/>
        </w:rPr>
        <w:t xml:space="preserve"> бюджета, установленным финансовым органом</w:t>
      </w:r>
      <w:r>
        <w:rPr>
          <w:rFonts w:ascii="Times New Roman" w:hAnsi="Times New Roman"/>
        </w:rPr>
        <w:t xml:space="preserve"> </w:t>
      </w:r>
      <w:r w:rsidRPr="00BF711F">
        <w:rPr>
          <w:rFonts w:ascii="Times New Roman" w:hAnsi="Times New Roman"/>
        </w:rPr>
        <w:t xml:space="preserve"> </w:t>
      </w:r>
      <w:r>
        <w:rPr>
          <w:rFonts w:ascii="Times New Roman" w:hAnsi="Times New Roman"/>
        </w:rPr>
        <w:t xml:space="preserve">Алзамайского </w:t>
      </w:r>
      <w:r w:rsidRPr="00BF711F">
        <w:rPr>
          <w:rFonts w:ascii="Times New Roman" w:hAnsi="Times New Roman"/>
        </w:rPr>
        <w:t>муниципального образования (далее - порядок учета обязательств);</w:t>
      </w:r>
    </w:p>
    <w:p w:rsidR="00BF711F" w:rsidRPr="00BF711F" w:rsidRDefault="00BF711F" w:rsidP="00BF711F">
      <w:pPr>
        <w:ind w:firstLine="708"/>
        <w:jc w:val="both"/>
        <w:rPr>
          <w:rFonts w:ascii="Times New Roman" w:hAnsi="Times New Roman"/>
        </w:rPr>
      </w:pPr>
      <w:bookmarkStart w:id="19" w:name="sub_100415"/>
      <w:bookmarkEnd w:id="18"/>
      <w:proofErr w:type="gramStart"/>
      <w:r w:rsidRPr="00BF711F">
        <w:rPr>
          <w:rFonts w:ascii="Times New Roman" w:hAnsi="Times New Roman"/>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BF711F">
        <w:rPr>
          <w:rFonts w:ascii="Times New Roman" w:hAnsi="Times New Roman"/>
        </w:rPr>
        <w:t xml:space="preserve"> реквизитов документов, подтверждающих возникновение денежных обязатель</w:t>
      </w:r>
      <w:proofErr w:type="gramStart"/>
      <w:r w:rsidRPr="00BF711F">
        <w:rPr>
          <w:rFonts w:ascii="Times New Roman" w:hAnsi="Times New Roman"/>
        </w:rPr>
        <w:t>ств в сл</w:t>
      </w:r>
      <w:proofErr w:type="gramEnd"/>
      <w:r w:rsidRPr="00BF711F">
        <w:rPr>
          <w:rFonts w:ascii="Times New Roman" w:hAnsi="Times New Roman"/>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F711F" w:rsidRPr="00BF711F" w:rsidRDefault="00BF711F" w:rsidP="00BF711F">
      <w:pPr>
        <w:ind w:firstLine="708"/>
        <w:jc w:val="both"/>
        <w:rPr>
          <w:rFonts w:ascii="Times New Roman" w:hAnsi="Times New Roman"/>
        </w:rPr>
      </w:pPr>
      <w:bookmarkStart w:id="20" w:name="sub_100416"/>
      <w:bookmarkEnd w:id="19"/>
      <w:r w:rsidRPr="00BF711F">
        <w:rPr>
          <w:rFonts w:ascii="Times New Roman" w:hAnsi="Times New Roman"/>
        </w:rPr>
        <w:t>16) кода источника поступлений целевых сре</w:t>
      </w:r>
      <w:proofErr w:type="gramStart"/>
      <w:r w:rsidRPr="00BF711F">
        <w:rPr>
          <w:rFonts w:ascii="Times New Roman" w:hAnsi="Times New Roman"/>
        </w:rPr>
        <w:t>дств в сл</w:t>
      </w:r>
      <w:proofErr w:type="gramEnd"/>
      <w:r w:rsidRPr="00BF711F">
        <w:rPr>
          <w:rFonts w:ascii="Times New Roman" w:hAnsi="Times New Roman"/>
        </w:rPr>
        <w:t>учае санкционирования расходов, источником финансового обеспечения которых являются целевые средства при казначейском сопровождении.</w:t>
      </w:r>
    </w:p>
    <w:p w:rsidR="00BF711F" w:rsidRPr="00BF711F" w:rsidRDefault="00BF711F" w:rsidP="00BF711F">
      <w:pPr>
        <w:ind w:firstLine="708"/>
        <w:jc w:val="both"/>
        <w:rPr>
          <w:rFonts w:ascii="Times New Roman" w:hAnsi="Times New Roman"/>
        </w:rPr>
      </w:pPr>
      <w:bookmarkStart w:id="21" w:name="sub_1005"/>
      <w:bookmarkEnd w:id="20"/>
      <w:r w:rsidRPr="00BF711F">
        <w:rPr>
          <w:rFonts w:ascii="Times New Roman" w:hAnsi="Times New Roman"/>
        </w:rPr>
        <w:t xml:space="preserve">5. </w:t>
      </w:r>
      <w:bookmarkEnd w:id="21"/>
      <w:proofErr w:type="gramStart"/>
      <w:r w:rsidRPr="00BF711F">
        <w:rPr>
          <w:rFonts w:ascii="Times New Roman" w:hAnsi="Times New Roman"/>
        </w:rPr>
        <w:t xml:space="preserve">Требования </w:t>
      </w:r>
      <w:hyperlink w:anchor="sub_100414" w:history="1">
        <w:r w:rsidRPr="00BF711F">
          <w:rPr>
            <w:rStyle w:val="a9"/>
            <w:rFonts w:ascii="Times New Roman" w:hAnsi="Times New Roman"/>
            <w:color w:val="auto"/>
          </w:rPr>
          <w:t>подпункта 14 пункта 4</w:t>
        </w:r>
      </w:hyperlink>
      <w:r w:rsidRPr="00BF711F">
        <w:rPr>
          <w:rFonts w:ascii="Times New Roman" w:hAnsi="Times New Roman"/>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BF711F" w:rsidRPr="00BF711F" w:rsidRDefault="00BF711F" w:rsidP="00BF711F">
      <w:pPr>
        <w:jc w:val="both"/>
        <w:rPr>
          <w:rFonts w:ascii="Times New Roman" w:hAnsi="Times New Roman"/>
        </w:rPr>
      </w:pPr>
      <w:r w:rsidRPr="00BF711F">
        <w:rPr>
          <w:rFonts w:ascii="Times New Roman" w:hAnsi="Times New Roman"/>
        </w:rPr>
        <w:t xml:space="preserve">В одном Распоряжении может содержаться несколько сумм перечислений по разным кодам </w:t>
      </w:r>
      <w:hyperlink r:id="rId13"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 (</w:t>
      </w:r>
      <w:hyperlink r:id="rId14" w:history="1">
        <w:r w:rsidRPr="00BF711F">
          <w:rPr>
            <w:rStyle w:val="a9"/>
            <w:rFonts w:ascii="Times New Roman" w:hAnsi="Times New Roman"/>
            <w:color w:val="auto"/>
          </w:rPr>
          <w:t>классификации</w:t>
        </w:r>
      </w:hyperlink>
      <w:r w:rsidRPr="00BF711F">
        <w:rPr>
          <w:rFonts w:ascii="Times New Roman" w:hAnsi="Times New Roman"/>
        </w:rPr>
        <w:t xml:space="preserve"> источников финансирования дефицитов местного бюджета) в рамках одного денежного обязательства </w:t>
      </w:r>
      <w:r w:rsidRPr="00BF711F">
        <w:rPr>
          <w:rFonts w:ascii="Times New Roman" w:hAnsi="Times New Roman"/>
        </w:rPr>
        <w:lastRenderedPageBreak/>
        <w:t>получателя средств местного бюджета (администратора источников финансирования дефицита местного бюджета).</w:t>
      </w:r>
    </w:p>
    <w:p w:rsidR="00BF711F" w:rsidRPr="00BF711F" w:rsidRDefault="00BF711F" w:rsidP="00BF711F">
      <w:pPr>
        <w:ind w:firstLine="708"/>
        <w:jc w:val="both"/>
        <w:rPr>
          <w:rFonts w:ascii="Times New Roman" w:hAnsi="Times New Roman"/>
        </w:rPr>
      </w:pPr>
      <w:bookmarkStart w:id="22" w:name="sub_1006"/>
      <w:r w:rsidRPr="00BF711F">
        <w:rPr>
          <w:rFonts w:ascii="Times New Roman" w:hAnsi="Times New Roman"/>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F711F" w:rsidRPr="00BF711F" w:rsidRDefault="00BF711F" w:rsidP="00BF711F">
      <w:pPr>
        <w:ind w:firstLine="708"/>
        <w:jc w:val="both"/>
        <w:rPr>
          <w:rFonts w:ascii="Times New Roman" w:hAnsi="Times New Roman"/>
        </w:rPr>
      </w:pPr>
      <w:bookmarkStart w:id="23" w:name="sub_10061"/>
      <w:bookmarkEnd w:id="22"/>
      <w:r w:rsidRPr="00BF711F">
        <w:rPr>
          <w:rFonts w:ascii="Times New Roman" w:hAnsi="Times New Roman"/>
        </w:rPr>
        <w:t xml:space="preserve">1) соответствие указанных в Распоряжении кодов </w:t>
      </w:r>
      <w:hyperlink r:id="rId15"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F711F" w:rsidRPr="00BF711F" w:rsidRDefault="00BF711F" w:rsidP="00BF711F">
      <w:pPr>
        <w:ind w:firstLine="708"/>
        <w:jc w:val="both"/>
        <w:rPr>
          <w:rFonts w:ascii="Times New Roman" w:hAnsi="Times New Roman"/>
        </w:rPr>
      </w:pPr>
      <w:bookmarkStart w:id="24" w:name="sub_10062"/>
      <w:bookmarkEnd w:id="23"/>
      <w:r w:rsidRPr="00BF711F">
        <w:rPr>
          <w:rFonts w:ascii="Times New Roman" w:hAnsi="Times New Roman"/>
        </w:rPr>
        <w:t>2) соответствие содержания операции, исходя из денежного обязательства, содержанию текста назначения платежа, указанному в Распоряжении;</w:t>
      </w:r>
    </w:p>
    <w:p w:rsidR="00BF711F" w:rsidRPr="00BF711F" w:rsidRDefault="00BF711F" w:rsidP="00BF711F">
      <w:pPr>
        <w:ind w:firstLine="708"/>
        <w:jc w:val="both"/>
        <w:rPr>
          <w:rFonts w:ascii="Times New Roman" w:hAnsi="Times New Roman"/>
        </w:rPr>
      </w:pPr>
      <w:bookmarkStart w:id="25" w:name="sub_10063"/>
      <w:bookmarkEnd w:id="24"/>
      <w:r w:rsidRPr="00BF711F">
        <w:rPr>
          <w:rFonts w:ascii="Times New Roman" w:hAnsi="Times New Roman"/>
        </w:rPr>
        <w:t xml:space="preserve">3) соответствие указанных в Распоряжении </w:t>
      </w:r>
      <w:proofErr w:type="gramStart"/>
      <w:r w:rsidRPr="00BF711F">
        <w:rPr>
          <w:rFonts w:ascii="Times New Roman" w:hAnsi="Times New Roman"/>
        </w:rPr>
        <w:t xml:space="preserve">кодов видов расходов </w:t>
      </w:r>
      <w:hyperlink r:id="rId16"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w:t>
      </w:r>
      <w:proofErr w:type="gramEnd"/>
      <w:r w:rsidRPr="00BF711F">
        <w:rPr>
          <w:rFonts w:ascii="Times New Roman" w:hAnsi="Times New Roman"/>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BF711F">
        <w:rPr>
          <w:rFonts w:ascii="Times New Roman" w:hAnsi="Times New Roman"/>
          <w:vertAlign w:val="superscript"/>
        </w:rPr>
        <w:t xml:space="preserve"> </w:t>
      </w:r>
      <w:r w:rsidRPr="00BF711F">
        <w:rPr>
          <w:rFonts w:ascii="Times New Roman" w:hAnsi="Times New Roman"/>
        </w:rPr>
        <w:t>(далее - порядок применения бюджетной классификации);</w:t>
      </w:r>
    </w:p>
    <w:p w:rsidR="00BF711F" w:rsidRPr="00BF711F" w:rsidRDefault="00BF711F" w:rsidP="00BF711F">
      <w:pPr>
        <w:ind w:firstLine="708"/>
        <w:jc w:val="both"/>
        <w:rPr>
          <w:rFonts w:ascii="Times New Roman" w:hAnsi="Times New Roman"/>
        </w:rPr>
      </w:pPr>
      <w:bookmarkStart w:id="26" w:name="sub_10064"/>
      <w:bookmarkEnd w:id="25"/>
      <w:r w:rsidRPr="00BF711F">
        <w:rPr>
          <w:rFonts w:ascii="Times New Roman" w:hAnsi="Times New Roman"/>
        </w:rPr>
        <w:t xml:space="preserve">4) </w:t>
      </w:r>
      <w:proofErr w:type="spellStart"/>
      <w:r w:rsidRPr="00BF711F">
        <w:rPr>
          <w:rFonts w:ascii="Times New Roman" w:hAnsi="Times New Roman"/>
        </w:rPr>
        <w:t>непревышение</w:t>
      </w:r>
      <w:proofErr w:type="spellEnd"/>
      <w:r w:rsidRPr="00BF711F">
        <w:rPr>
          <w:rFonts w:ascii="Times New Roman" w:hAnsi="Times New Roman"/>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BF711F" w:rsidRPr="00BF711F" w:rsidRDefault="00BF711F" w:rsidP="00BF711F">
      <w:pPr>
        <w:ind w:firstLine="708"/>
        <w:jc w:val="both"/>
        <w:rPr>
          <w:rFonts w:ascii="Times New Roman" w:hAnsi="Times New Roman"/>
        </w:rPr>
      </w:pPr>
      <w:bookmarkStart w:id="27" w:name="sub_10065"/>
      <w:bookmarkEnd w:id="26"/>
      <w:r w:rsidRPr="00BF711F">
        <w:rPr>
          <w:rFonts w:ascii="Times New Roman" w:hAnsi="Times New Roman"/>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F711F" w:rsidRPr="00BF711F" w:rsidRDefault="00BF711F" w:rsidP="00BF711F">
      <w:pPr>
        <w:ind w:firstLine="708"/>
        <w:jc w:val="both"/>
        <w:rPr>
          <w:rFonts w:ascii="Times New Roman" w:hAnsi="Times New Roman"/>
        </w:rPr>
      </w:pPr>
      <w:bookmarkStart w:id="28" w:name="sub_10066"/>
      <w:bookmarkEnd w:id="27"/>
      <w:r w:rsidRPr="00BF711F">
        <w:rPr>
          <w:rFonts w:ascii="Times New Roman" w:hAnsi="Times New Roman"/>
        </w:rPr>
        <w:t xml:space="preserve">6) соответствие реквизитов Распоряжения требованиям </w:t>
      </w:r>
      <w:hyperlink r:id="rId17" w:history="1">
        <w:r w:rsidRPr="00BF711F">
          <w:rPr>
            <w:rStyle w:val="a9"/>
            <w:rFonts w:ascii="Times New Roman" w:hAnsi="Times New Roman"/>
            <w:color w:val="auto"/>
          </w:rPr>
          <w:t>бюджетного законодательства</w:t>
        </w:r>
      </w:hyperlink>
      <w:r w:rsidRPr="00BF711F">
        <w:rPr>
          <w:rFonts w:ascii="Times New Roman" w:hAnsi="Times New Roman"/>
        </w:rPr>
        <w:t xml:space="preserve"> Российской Федерации о перечислении средств бюджета на соответствующие казначейские счета;</w:t>
      </w:r>
    </w:p>
    <w:p w:rsidR="00BF711F" w:rsidRPr="00BF711F" w:rsidRDefault="00BF711F" w:rsidP="00BF711F">
      <w:pPr>
        <w:ind w:firstLine="708"/>
        <w:jc w:val="both"/>
        <w:rPr>
          <w:rFonts w:ascii="Times New Roman" w:hAnsi="Times New Roman"/>
        </w:rPr>
      </w:pPr>
      <w:bookmarkStart w:id="29" w:name="sub_10067"/>
      <w:bookmarkEnd w:id="28"/>
      <w:r w:rsidRPr="00BF711F">
        <w:rPr>
          <w:rFonts w:ascii="Times New Roman" w:hAnsi="Times New Roman"/>
        </w:rPr>
        <w:t>7) идентичность кода участника бюджетного процесса по Сводному реестру по денежному обязательству и платежу;</w:t>
      </w:r>
    </w:p>
    <w:p w:rsidR="00BF711F" w:rsidRPr="00BF711F" w:rsidRDefault="00BF711F" w:rsidP="00BF711F">
      <w:pPr>
        <w:ind w:firstLine="708"/>
        <w:jc w:val="both"/>
        <w:rPr>
          <w:rFonts w:ascii="Times New Roman" w:hAnsi="Times New Roman"/>
        </w:rPr>
      </w:pPr>
      <w:bookmarkStart w:id="30" w:name="sub_10068"/>
      <w:bookmarkEnd w:id="29"/>
      <w:r w:rsidRPr="00BF711F">
        <w:rPr>
          <w:rFonts w:ascii="Times New Roman" w:hAnsi="Times New Roman"/>
        </w:rPr>
        <w:t xml:space="preserve">8) идентичность кода (кодов) </w:t>
      </w:r>
      <w:hyperlink r:id="rId18"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 по денежному обязательству и платежу;</w:t>
      </w:r>
    </w:p>
    <w:p w:rsidR="00BF711F" w:rsidRPr="00BF711F" w:rsidRDefault="00BF711F" w:rsidP="00BF711F">
      <w:pPr>
        <w:ind w:firstLine="708"/>
        <w:jc w:val="both"/>
        <w:rPr>
          <w:rFonts w:ascii="Times New Roman" w:hAnsi="Times New Roman"/>
        </w:rPr>
      </w:pPr>
      <w:bookmarkStart w:id="31" w:name="sub_10069"/>
      <w:bookmarkEnd w:id="30"/>
      <w:r w:rsidRPr="00BF711F">
        <w:rPr>
          <w:rFonts w:ascii="Times New Roman" w:hAnsi="Times New Roman"/>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F711F" w:rsidRPr="00BF711F" w:rsidRDefault="00BF711F" w:rsidP="00BF711F">
      <w:pPr>
        <w:ind w:firstLine="708"/>
        <w:jc w:val="both"/>
        <w:rPr>
          <w:rFonts w:ascii="Times New Roman" w:hAnsi="Times New Roman"/>
        </w:rPr>
      </w:pPr>
      <w:bookmarkStart w:id="32" w:name="sub_100610"/>
      <w:bookmarkEnd w:id="31"/>
      <w:proofErr w:type="gramStart"/>
      <w:r w:rsidRPr="00BF711F">
        <w:rPr>
          <w:rFonts w:ascii="Times New Roman" w:hAnsi="Times New Roman"/>
        </w:rPr>
        <w:t xml:space="preserve">10) </w:t>
      </w:r>
      <w:proofErr w:type="spellStart"/>
      <w:r w:rsidRPr="00BF711F">
        <w:rPr>
          <w:rFonts w:ascii="Times New Roman" w:hAnsi="Times New Roman"/>
        </w:rPr>
        <w:t>непревышение</w:t>
      </w:r>
      <w:proofErr w:type="spellEnd"/>
      <w:r w:rsidRPr="00BF711F">
        <w:rPr>
          <w:rFonts w:ascii="Times New Roman" w:hAnsi="Times New Roman"/>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BF711F" w:rsidRPr="00BF711F" w:rsidRDefault="00BF711F" w:rsidP="00BF711F">
      <w:pPr>
        <w:ind w:firstLine="708"/>
        <w:jc w:val="both"/>
        <w:rPr>
          <w:rFonts w:ascii="Times New Roman" w:hAnsi="Times New Roman"/>
        </w:rPr>
      </w:pPr>
      <w:bookmarkStart w:id="33" w:name="sub_100611"/>
      <w:bookmarkEnd w:id="32"/>
      <w:r w:rsidRPr="00BF711F">
        <w:rPr>
          <w:rFonts w:ascii="Times New Roman" w:hAnsi="Times New Roman"/>
        </w:rPr>
        <w:t xml:space="preserve">11) соответствие кода </w:t>
      </w:r>
      <w:hyperlink r:id="rId19"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 и аналитического кода по межбюджетному трансферту (при наличии) по денежному обязательству и платежу;</w:t>
      </w:r>
    </w:p>
    <w:p w:rsidR="00BF711F" w:rsidRPr="00BF711F" w:rsidRDefault="00BF711F" w:rsidP="00BF711F">
      <w:pPr>
        <w:ind w:firstLine="708"/>
        <w:jc w:val="both"/>
        <w:rPr>
          <w:rFonts w:ascii="Times New Roman" w:hAnsi="Times New Roman"/>
        </w:rPr>
      </w:pPr>
      <w:bookmarkStart w:id="34" w:name="sub_100612"/>
      <w:bookmarkEnd w:id="33"/>
      <w:r w:rsidRPr="00BF711F">
        <w:rPr>
          <w:rFonts w:ascii="Times New Roman" w:hAnsi="Times New Roman"/>
        </w:rPr>
        <w:t xml:space="preserve">12) </w:t>
      </w:r>
      <w:proofErr w:type="spellStart"/>
      <w:r w:rsidRPr="00BF711F">
        <w:rPr>
          <w:rFonts w:ascii="Times New Roman" w:hAnsi="Times New Roman"/>
        </w:rPr>
        <w:t>непревышение</w:t>
      </w:r>
      <w:proofErr w:type="spellEnd"/>
      <w:r w:rsidRPr="00BF711F">
        <w:rPr>
          <w:rFonts w:ascii="Times New Roman" w:hAnsi="Times New Roman"/>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F711F" w:rsidRPr="00BF711F" w:rsidRDefault="00BF711F" w:rsidP="00BF711F">
      <w:pPr>
        <w:ind w:firstLine="708"/>
        <w:jc w:val="both"/>
        <w:rPr>
          <w:rFonts w:ascii="Times New Roman" w:hAnsi="Times New Roman"/>
        </w:rPr>
      </w:pPr>
      <w:bookmarkStart w:id="35" w:name="sub_100613"/>
      <w:bookmarkEnd w:id="34"/>
      <w:proofErr w:type="gramStart"/>
      <w:r w:rsidRPr="00BF711F">
        <w:rPr>
          <w:rFonts w:ascii="Times New Roman" w:hAnsi="Times New Roman"/>
        </w:rPr>
        <w:t xml:space="preserve">13) соответствие уникального номера реестровой записи в определенном </w:t>
      </w:r>
      <w:hyperlink r:id="rId20" w:history="1">
        <w:r w:rsidRPr="00BF711F">
          <w:rPr>
            <w:rStyle w:val="a9"/>
            <w:rFonts w:ascii="Times New Roman" w:hAnsi="Times New Roman"/>
            <w:color w:val="auto"/>
          </w:rPr>
          <w:t>законодательством</w:t>
        </w:r>
      </w:hyperlink>
      <w:r w:rsidRPr="00BF711F">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соответственно - реестр контрактов)</w:t>
      </w:r>
      <w:r w:rsidRPr="00BF711F">
        <w:rPr>
          <w:rFonts w:ascii="Times New Roman" w:hAnsi="Times New Roman"/>
          <w:vertAlign w:val="superscript"/>
        </w:rPr>
        <w:t> </w:t>
      </w:r>
      <w:hyperlink w:anchor="sub_1118" w:history="1">
        <w:r w:rsidRPr="00BF711F">
          <w:rPr>
            <w:rStyle w:val="a9"/>
            <w:rFonts w:ascii="Times New Roman" w:hAnsi="Times New Roman"/>
            <w:vertAlign w:val="superscript"/>
          </w:rPr>
          <w:t>8</w:t>
        </w:r>
      </w:hyperlink>
      <w:r w:rsidRPr="00BF711F">
        <w:rPr>
          <w:rFonts w:ascii="Times New Roman" w:hAnsi="Times New Roman"/>
        </w:rPr>
        <w:t>, договору (государственному контракту), подлежащему включению в реестр контрактов, указанному в Распоряжении.</w:t>
      </w:r>
      <w:proofErr w:type="gramEnd"/>
    </w:p>
    <w:p w:rsidR="00BF711F" w:rsidRPr="00BF711F" w:rsidRDefault="00BF711F" w:rsidP="00BF711F">
      <w:pPr>
        <w:ind w:firstLine="708"/>
        <w:jc w:val="both"/>
        <w:rPr>
          <w:rFonts w:ascii="Times New Roman" w:hAnsi="Times New Roman"/>
        </w:rPr>
      </w:pPr>
      <w:bookmarkStart w:id="36" w:name="sub_100614"/>
      <w:bookmarkEnd w:id="35"/>
      <w:r w:rsidRPr="00BF711F">
        <w:rPr>
          <w:rFonts w:ascii="Times New Roman" w:hAnsi="Times New Roman"/>
        </w:rPr>
        <w:t xml:space="preserve">14) </w:t>
      </w:r>
      <w:proofErr w:type="spellStart"/>
      <w:r w:rsidRPr="00BF711F">
        <w:rPr>
          <w:rFonts w:ascii="Times New Roman" w:hAnsi="Times New Roman"/>
        </w:rPr>
        <w:t>непревышение</w:t>
      </w:r>
      <w:proofErr w:type="spellEnd"/>
      <w:r w:rsidRPr="00BF711F">
        <w:rPr>
          <w:rFonts w:ascii="Times New Roman" w:hAnsi="Times New Roman"/>
        </w:rPr>
        <w:t xml:space="preserve"> указанной в Распоряжении суммы авансового платежа с учетом сумм ранее произведенных авансовых платежей по соответствующему бюджетному </w:t>
      </w:r>
      <w:r w:rsidRPr="00BF711F">
        <w:rPr>
          <w:rFonts w:ascii="Times New Roman" w:hAnsi="Times New Roman"/>
        </w:rPr>
        <w:lastRenderedPageBreak/>
        <w:t>обязательству над предельным размером авансового платежа, установленным правовым актом администрации органа местного самоуправления;</w:t>
      </w:r>
    </w:p>
    <w:p w:rsidR="00BF711F" w:rsidRPr="00BF711F" w:rsidRDefault="00BF711F" w:rsidP="00BF711F">
      <w:pPr>
        <w:ind w:firstLine="708"/>
        <w:jc w:val="both"/>
        <w:rPr>
          <w:rFonts w:ascii="Times New Roman" w:hAnsi="Times New Roman"/>
        </w:rPr>
      </w:pPr>
      <w:bookmarkStart w:id="37" w:name="sub_100615"/>
      <w:bookmarkEnd w:id="36"/>
      <w:r w:rsidRPr="00BF711F">
        <w:rPr>
          <w:rFonts w:ascii="Times New Roman" w:hAnsi="Times New Roman"/>
        </w:rPr>
        <w:t xml:space="preserve">15) </w:t>
      </w:r>
      <w:proofErr w:type="spellStart"/>
      <w:r w:rsidRPr="00BF711F">
        <w:rPr>
          <w:rFonts w:ascii="Times New Roman" w:hAnsi="Times New Roman"/>
        </w:rPr>
        <w:t>неопережение</w:t>
      </w:r>
      <w:proofErr w:type="spellEnd"/>
      <w:r w:rsidRPr="00BF711F">
        <w:rPr>
          <w:rFonts w:ascii="Times New Roman" w:hAnsi="Times New Roman"/>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F711F" w:rsidRPr="00BF711F" w:rsidRDefault="00BF711F" w:rsidP="00BF711F">
      <w:pPr>
        <w:ind w:firstLine="708"/>
        <w:jc w:val="both"/>
        <w:rPr>
          <w:rFonts w:ascii="Times New Roman" w:hAnsi="Times New Roman"/>
        </w:rPr>
      </w:pPr>
      <w:bookmarkStart w:id="38" w:name="sub_100616"/>
      <w:bookmarkEnd w:id="37"/>
      <w:r w:rsidRPr="00BF711F">
        <w:rPr>
          <w:rFonts w:ascii="Times New Roman" w:hAnsi="Times New Roman"/>
        </w:rPr>
        <w:t xml:space="preserve">16) наличие размещенного в реестре государственных заданий на оказание государственных услуг (выполнение работ) на </w:t>
      </w:r>
      <w:hyperlink r:id="rId21" w:history="1">
        <w:r w:rsidRPr="00BF711F">
          <w:rPr>
            <w:rStyle w:val="a9"/>
            <w:rFonts w:ascii="Times New Roman" w:hAnsi="Times New Roman"/>
            <w:color w:val="auto"/>
          </w:rPr>
          <w:t>едином портале</w:t>
        </w:r>
      </w:hyperlink>
      <w:r w:rsidRPr="00BF711F">
        <w:rPr>
          <w:rFonts w:ascii="Times New Roman" w:hAnsi="Times New Roman"/>
        </w:rPr>
        <w:t xml:space="preserve"> бюджетной системы Российской Федерации государственного задания на оказание государственных услуг (выполнение работ), в случае представления Распоряжения при перечислении субсидии на финансовое обеспечение выполнения государственного задания.</w:t>
      </w:r>
    </w:p>
    <w:p w:rsidR="00BF711F" w:rsidRPr="00BF711F" w:rsidRDefault="00BF711F" w:rsidP="00BF711F">
      <w:pPr>
        <w:jc w:val="both"/>
        <w:rPr>
          <w:rFonts w:ascii="Times New Roman" w:hAnsi="Times New Roman"/>
        </w:rPr>
      </w:pPr>
      <w:bookmarkStart w:id="39" w:name="sub_1006162"/>
      <w:bookmarkEnd w:id="38"/>
      <w:proofErr w:type="gramStart"/>
      <w:r w:rsidRPr="00BF711F">
        <w:rPr>
          <w:rFonts w:ascii="Times New Roman" w:hAnsi="Times New Roman"/>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bookmarkEnd w:id="39"/>
    <w:p w:rsidR="00BF711F" w:rsidRPr="00BF711F" w:rsidRDefault="00BF711F" w:rsidP="00BF711F">
      <w:pPr>
        <w:ind w:firstLine="708"/>
        <w:jc w:val="both"/>
        <w:rPr>
          <w:rFonts w:ascii="Times New Roman" w:hAnsi="Times New Roman"/>
        </w:rPr>
      </w:pPr>
      <w:r w:rsidRPr="00BF711F">
        <w:rPr>
          <w:rFonts w:ascii="Times New Roman" w:hAnsi="Times New Roman"/>
        </w:rPr>
        <w:t xml:space="preserve">7. </w:t>
      </w:r>
      <w:proofErr w:type="gramStart"/>
      <w:r w:rsidRPr="00BF711F">
        <w:rPr>
          <w:rFonts w:ascii="Times New Roman" w:hAnsi="Times New Roman"/>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w:t>
      </w:r>
      <w:hyperlink r:id="rId22" w:history="1">
        <w:r w:rsidRPr="00BF711F">
          <w:rPr>
            <w:rStyle w:val="a9"/>
            <w:rFonts w:ascii="Times New Roman" w:hAnsi="Times New Roman"/>
            <w:color w:val="auto"/>
          </w:rPr>
          <w:t xml:space="preserve">пунктах 3, 6 - </w:t>
        </w:r>
      </w:hyperlink>
      <w:r w:rsidRPr="00BF711F">
        <w:rPr>
          <w:rFonts w:ascii="Times New Roman" w:hAnsi="Times New Roman"/>
        </w:rPr>
        <w:t xml:space="preserve">8, </w:t>
      </w:r>
      <w:hyperlink r:id="rId23" w:history="1">
        <w:r w:rsidRPr="00BF711F">
          <w:rPr>
            <w:rStyle w:val="a9"/>
            <w:rFonts w:ascii="Times New Roman" w:hAnsi="Times New Roman"/>
            <w:color w:val="auto"/>
          </w:rPr>
          <w:t>строке 1</w:t>
        </w:r>
      </w:hyperlink>
      <w:r w:rsidRPr="00BF711F">
        <w:rPr>
          <w:rFonts w:ascii="Times New Roman" w:hAnsi="Times New Roman"/>
        </w:rPr>
        <w:t xml:space="preserve">, </w:t>
      </w:r>
      <w:hyperlink r:id="rId24" w:history="1">
        <w:r w:rsidRPr="00BF711F">
          <w:rPr>
            <w:rStyle w:val="a9"/>
            <w:rFonts w:ascii="Times New Roman" w:hAnsi="Times New Roman"/>
            <w:color w:val="auto"/>
          </w:rPr>
          <w:t>строках 6</w:t>
        </w:r>
      </w:hyperlink>
      <w:r w:rsidRPr="00BF711F">
        <w:rPr>
          <w:rFonts w:ascii="Times New Roman" w:hAnsi="Times New Roman"/>
        </w:rPr>
        <w:t xml:space="preserve"> , </w:t>
      </w:r>
      <w:hyperlink r:id="rId25" w:history="1">
        <w:r w:rsidRPr="00BF711F">
          <w:rPr>
            <w:rStyle w:val="a9"/>
            <w:rFonts w:ascii="Times New Roman" w:hAnsi="Times New Roman"/>
            <w:color w:val="auto"/>
          </w:rPr>
          <w:t>7</w:t>
        </w:r>
      </w:hyperlink>
      <w:r w:rsidRPr="00BF711F">
        <w:rPr>
          <w:rFonts w:ascii="Times New Roman" w:hAnsi="Times New Roman"/>
        </w:rPr>
        <w:t xml:space="preserve"> и </w:t>
      </w:r>
      <w:hyperlink r:id="rId26" w:history="1">
        <w:r w:rsidRPr="00BF711F">
          <w:rPr>
            <w:rStyle w:val="a9"/>
            <w:rFonts w:ascii="Times New Roman" w:hAnsi="Times New Roman"/>
            <w:color w:val="auto"/>
          </w:rPr>
          <w:t>10 - 13 пункта </w:t>
        </w:r>
      </w:hyperlink>
      <w:r w:rsidRPr="00BF711F">
        <w:rPr>
          <w:rFonts w:ascii="Times New Roman" w:hAnsi="Times New Roman"/>
        </w:rPr>
        <w:t>9 графы 3</w:t>
      </w:r>
      <w:proofErr w:type="gramEnd"/>
      <w:r w:rsidRPr="00BF711F">
        <w:rPr>
          <w:rFonts w:ascii="Times New Roman" w:hAnsi="Times New Roman"/>
        </w:rPr>
        <w:t xml:space="preserve"> </w:t>
      </w:r>
      <w:proofErr w:type="gramStart"/>
      <w:r w:rsidRPr="00BF711F">
        <w:rPr>
          <w:rFonts w:ascii="Times New Roman" w:hAnsi="Times New Roman"/>
        </w:rPr>
        <w:t xml:space="preserve">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w:t>
      </w:r>
      <w:r>
        <w:rPr>
          <w:rFonts w:ascii="Times New Roman" w:hAnsi="Times New Roman"/>
        </w:rPr>
        <w:t>№</w:t>
      </w:r>
      <w:r w:rsidRPr="00BF711F">
        <w:rPr>
          <w:rFonts w:ascii="Times New Roman" w:hAnsi="Times New Roman"/>
        </w:rPr>
        <w:t xml:space="preserve"> 3 к </w:t>
      </w:r>
      <w:r w:rsidR="006311F4">
        <w:rPr>
          <w:rFonts w:ascii="Times New Roman" w:hAnsi="Times New Roman"/>
        </w:rPr>
        <w:t>«</w:t>
      </w:r>
      <w:r w:rsidRPr="00BF711F">
        <w:rPr>
          <w:rFonts w:ascii="Times New Roman" w:hAnsi="Times New Roman"/>
        </w:rPr>
        <w:t xml:space="preserve">Порядку </w:t>
      </w:r>
      <w:r w:rsidR="006311F4">
        <w:rPr>
          <w:rFonts w:ascii="Times New Roman" w:hAnsi="Times New Roman"/>
        </w:rPr>
        <w:t xml:space="preserve">учета бюджетных и денежных обязательств получателей средств бюджета Алзамайского муниципального образования территориальными органами Федерального казначейства» утвержденного постановлением администрации Алзамайского муниципального образования от 29 ноября 2022 года № 205 </w:t>
      </w:r>
      <w:r>
        <w:rPr>
          <w:rFonts w:ascii="Times New Roman" w:hAnsi="Times New Roman"/>
        </w:rPr>
        <w:t xml:space="preserve"> </w:t>
      </w:r>
      <w:r w:rsidRPr="00BF711F">
        <w:rPr>
          <w:rFonts w:ascii="Times New Roman" w:hAnsi="Times New Roman"/>
        </w:rPr>
        <w:t>(далее - Перечень), а также договора на</w:t>
      </w:r>
      <w:proofErr w:type="gramEnd"/>
      <w:r w:rsidRPr="00BF711F">
        <w:rPr>
          <w:rFonts w:ascii="Times New Roman" w:hAnsi="Times New Roman"/>
        </w:rPr>
        <w:t xml:space="preserve">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w:t>
      </w:r>
      <w:hyperlink r:id="rId27" w:history="1">
        <w:r w:rsidRPr="00BF711F">
          <w:rPr>
            <w:rStyle w:val="a9"/>
            <w:rFonts w:ascii="Times New Roman" w:hAnsi="Times New Roman"/>
            <w:color w:val="auto"/>
          </w:rPr>
          <w:t>строке 5 пункта </w:t>
        </w:r>
      </w:hyperlink>
      <w:r w:rsidRPr="00BF711F">
        <w:rPr>
          <w:rFonts w:ascii="Times New Roman" w:hAnsi="Times New Roman"/>
        </w:rPr>
        <w:t>9 Перечня).</w:t>
      </w:r>
    </w:p>
    <w:p w:rsidR="00BF711F" w:rsidRPr="00BF711F" w:rsidRDefault="00BF711F" w:rsidP="006311F4">
      <w:pPr>
        <w:ind w:firstLine="708"/>
        <w:jc w:val="both"/>
        <w:rPr>
          <w:rFonts w:ascii="Times New Roman" w:hAnsi="Times New Roman"/>
        </w:rPr>
      </w:pPr>
      <w:r w:rsidRPr="00BF711F">
        <w:rPr>
          <w:rFonts w:ascii="Times New Roman" w:hAnsi="Times New Roman"/>
        </w:rPr>
        <w:t>При санкционировании оплаты денежных обязатель</w:t>
      </w:r>
      <w:proofErr w:type="gramStart"/>
      <w:r w:rsidRPr="00BF711F">
        <w:rPr>
          <w:rFonts w:ascii="Times New Roman" w:hAnsi="Times New Roman"/>
        </w:rPr>
        <w:t>ств в сл</w:t>
      </w:r>
      <w:proofErr w:type="gramEnd"/>
      <w:r w:rsidRPr="00BF711F">
        <w:rPr>
          <w:rFonts w:ascii="Times New Roman" w:hAnsi="Times New Roman"/>
        </w:rPr>
        <w:t xml:space="preserve">учае, установленном настоящим пунктом, дополнительно к направлениям проверки, установленным </w:t>
      </w:r>
      <w:hyperlink w:anchor="sub_1006" w:history="1">
        <w:r w:rsidRPr="00BF711F">
          <w:rPr>
            <w:rStyle w:val="a9"/>
            <w:rFonts w:ascii="Times New Roman" w:hAnsi="Times New Roman"/>
            <w:color w:val="auto"/>
          </w:rPr>
          <w:t>пунктом 6</w:t>
        </w:r>
      </w:hyperlink>
      <w:r w:rsidRPr="00BF711F">
        <w:rPr>
          <w:rFonts w:ascii="Times New Roman" w:hAnsi="Times New Roman"/>
        </w:rPr>
        <w:t xml:space="preserve"> настоящего Порядка, осуществляется проверка равенства сумм Распоряжения сумме соответствующего денежного обязательства.</w:t>
      </w:r>
    </w:p>
    <w:p w:rsidR="00BF711F" w:rsidRPr="00BF711F" w:rsidRDefault="00BF711F" w:rsidP="00BF711F">
      <w:pPr>
        <w:ind w:firstLine="708"/>
        <w:jc w:val="both"/>
        <w:rPr>
          <w:rFonts w:ascii="Times New Roman" w:hAnsi="Times New Roman"/>
        </w:rPr>
      </w:pPr>
      <w:bookmarkStart w:id="40" w:name="sub_1008"/>
      <w:r w:rsidRPr="00BF711F">
        <w:rPr>
          <w:rFonts w:ascii="Times New Roman" w:hAnsi="Times New Roman"/>
        </w:rPr>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sub_1006" w:history="1">
        <w:r w:rsidRPr="00BF711F">
          <w:rPr>
            <w:rStyle w:val="a9"/>
            <w:rFonts w:ascii="Times New Roman" w:hAnsi="Times New Roman"/>
            <w:color w:val="auto"/>
          </w:rPr>
          <w:t>пунктом 6</w:t>
        </w:r>
      </w:hyperlink>
      <w:r w:rsidRPr="00BF711F">
        <w:rPr>
          <w:rFonts w:ascii="Times New Roman" w:hAnsi="Times New Roman"/>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w:t>
      </w:r>
      <w:bookmarkStart w:id="41" w:name="sub_1009"/>
      <w:bookmarkEnd w:id="40"/>
      <w:r w:rsidRPr="00BF711F">
        <w:rPr>
          <w:rFonts w:ascii="Times New Roman" w:hAnsi="Times New Roman"/>
        </w:rPr>
        <w:t>.</w:t>
      </w:r>
    </w:p>
    <w:p w:rsidR="00BF711F" w:rsidRPr="00BF711F" w:rsidRDefault="00BF711F" w:rsidP="00BF711F">
      <w:pPr>
        <w:ind w:firstLine="708"/>
        <w:jc w:val="both"/>
        <w:rPr>
          <w:rFonts w:ascii="Times New Roman" w:hAnsi="Times New Roman"/>
        </w:rPr>
      </w:pPr>
      <w:r w:rsidRPr="00BF711F">
        <w:rPr>
          <w:rFonts w:ascii="Times New Roman" w:hAnsi="Times New Roman"/>
        </w:rPr>
        <w:t xml:space="preserve">9. </w:t>
      </w:r>
      <w:proofErr w:type="gramStart"/>
      <w:r w:rsidRPr="00BF711F">
        <w:rPr>
          <w:rFonts w:ascii="Times New Roman" w:hAnsi="Times New Roman"/>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w:t>
      </w:r>
      <w:hyperlink r:id="rId28" w:history="1">
        <w:r w:rsidRPr="00BF711F">
          <w:rPr>
            <w:rStyle w:val="a9"/>
            <w:rFonts w:ascii="Times New Roman" w:hAnsi="Times New Roman"/>
            <w:color w:val="auto"/>
          </w:rPr>
          <w:t>законодательства</w:t>
        </w:r>
      </w:hyperlink>
      <w:r w:rsidRPr="00BF711F">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Pr="00BF711F">
        <w:rPr>
          <w:rFonts w:ascii="Times New Roman" w:hAnsi="Times New Roman"/>
        </w:rPr>
        <w:t xml:space="preserve"> месту обслуживания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местного бюджета суммы неустойки (штрафа, пеней) по данному договору (государственному контракту).</w:t>
      </w:r>
    </w:p>
    <w:p w:rsidR="00BF711F" w:rsidRPr="00BF711F" w:rsidRDefault="00BF711F" w:rsidP="00BF711F">
      <w:pPr>
        <w:ind w:firstLine="708"/>
        <w:jc w:val="both"/>
        <w:rPr>
          <w:rFonts w:ascii="Times New Roman" w:hAnsi="Times New Roman"/>
        </w:rPr>
      </w:pPr>
      <w:bookmarkStart w:id="42" w:name="sub_1010"/>
      <w:bookmarkEnd w:id="41"/>
      <w:r w:rsidRPr="00BF711F">
        <w:rPr>
          <w:rFonts w:ascii="Times New Roman" w:hAnsi="Times New Roman"/>
        </w:rPr>
        <w:lastRenderedPageBreak/>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F711F" w:rsidRPr="00BF711F" w:rsidRDefault="00BF711F" w:rsidP="00BF711F">
      <w:pPr>
        <w:ind w:firstLine="708"/>
        <w:jc w:val="both"/>
        <w:rPr>
          <w:rFonts w:ascii="Times New Roman" w:hAnsi="Times New Roman"/>
        </w:rPr>
      </w:pPr>
      <w:bookmarkStart w:id="43" w:name="sub_10101"/>
      <w:bookmarkEnd w:id="42"/>
      <w:r w:rsidRPr="00BF711F">
        <w:rPr>
          <w:rFonts w:ascii="Times New Roman" w:hAnsi="Times New Roman"/>
        </w:rPr>
        <w:t xml:space="preserve">1) соответствие указанных в Распоряжении кодов </w:t>
      </w:r>
      <w:hyperlink r:id="rId29"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F711F" w:rsidRPr="00BF711F" w:rsidRDefault="00BF711F" w:rsidP="00BF711F">
      <w:pPr>
        <w:ind w:firstLine="708"/>
        <w:jc w:val="both"/>
        <w:rPr>
          <w:rFonts w:ascii="Times New Roman" w:hAnsi="Times New Roman"/>
        </w:rPr>
      </w:pPr>
      <w:bookmarkStart w:id="44" w:name="sub_10102"/>
      <w:bookmarkEnd w:id="43"/>
      <w:r w:rsidRPr="00BF711F">
        <w:rPr>
          <w:rFonts w:ascii="Times New Roman" w:hAnsi="Times New Roman"/>
        </w:rPr>
        <w:t xml:space="preserve">2) соответствие указанных в Распоряжении </w:t>
      </w:r>
      <w:proofErr w:type="gramStart"/>
      <w:r w:rsidRPr="00BF711F">
        <w:rPr>
          <w:rFonts w:ascii="Times New Roman" w:hAnsi="Times New Roman"/>
        </w:rPr>
        <w:t xml:space="preserve">кодов видов расходов </w:t>
      </w:r>
      <w:hyperlink r:id="rId30" w:history="1">
        <w:r w:rsidRPr="00BF711F">
          <w:rPr>
            <w:rStyle w:val="a9"/>
            <w:rFonts w:ascii="Times New Roman" w:hAnsi="Times New Roman"/>
            <w:color w:val="auto"/>
          </w:rPr>
          <w:t>классификации</w:t>
        </w:r>
      </w:hyperlink>
      <w:r w:rsidRPr="00BF711F">
        <w:rPr>
          <w:rFonts w:ascii="Times New Roman" w:hAnsi="Times New Roman"/>
        </w:rPr>
        <w:t xml:space="preserve"> расходов местного бюджета</w:t>
      </w:r>
      <w:proofErr w:type="gramEnd"/>
      <w:r w:rsidRPr="00BF711F">
        <w:rPr>
          <w:rFonts w:ascii="Times New Roman" w:hAnsi="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F711F" w:rsidRPr="00BF711F" w:rsidRDefault="00BF711F" w:rsidP="00BF711F">
      <w:pPr>
        <w:ind w:firstLine="708"/>
        <w:jc w:val="both"/>
        <w:rPr>
          <w:rFonts w:ascii="Times New Roman" w:hAnsi="Times New Roman"/>
        </w:rPr>
      </w:pPr>
      <w:bookmarkStart w:id="45" w:name="sub_10103"/>
      <w:bookmarkEnd w:id="44"/>
      <w:r w:rsidRPr="00BF711F">
        <w:rPr>
          <w:rFonts w:ascii="Times New Roman" w:hAnsi="Times New Roman"/>
        </w:rPr>
        <w:t xml:space="preserve">3) </w:t>
      </w:r>
      <w:proofErr w:type="spellStart"/>
      <w:r w:rsidRPr="00BF711F">
        <w:rPr>
          <w:rFonts w:ascii="Times New Roman" w:hAnsi="Times New Roman"/>
        </w:rPr>
        <w:t>непревышение</w:t>
      </w:r>
      <w:proofErr w:type="spellEnd"/>
      <w:r w:rsidRPr="00BF711F">
        <w:rPr>
          <w:rFonts w:ascii="Times New Roman" w:hAnsi="Times New Roman"/>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F711F" w:rsidRPr="00BF711F" w:rsidRDefault="00BF711F" w:rsidP="00BF711F">
      <w:pPr>
        <w:ind w:firstLine="708"/>
        <w:jc w:val="both"/>
        <w:rPr>
          <w:rFonts w:ascii="Times New Roman" w:hAnsi="Times New Roman"/>
        </w:rPr>
      </w:pPr>
      <w:bookmarkStart w:id="46" w:name="sub_1011"/>
      <w:bookmarkEnd w:id="45"/>
      <w:r w:rsidRPr="00BF711F">
        <w:rPr>
          <w:rFonts w:ascii="Times New Roman" w:hAnsi="Times New Roman"/>
        </w:rPr>
        <w:t>11.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BF711F" w:rsidRPr="00BF711F" w:rsidRDefault="00BF711F" w:rsidP="00BF711F">
      <w:pPr>
        <w:ind w:firstLine="708"/>
        <w:jc w:val="both"/>
        <w:rPr>
          <w:rFonts w:ascii="Times New Roman" w:hAnsi="Times New Roman"/>
        </w:rPr>
      </w:pPr>
      <w:bookmarkStart w:id="47" w:name="sub_10111"/>
      <w:bookmarkEnd w:id="46"/>
      <w:r w:rsidRPr="00BF711F">
        <w:rPr>
          <w:rFonts w:ascii="Times New Roman" w:hAnsi="Times New Roman"/>
        </w:rPr>
        <w:t xml:space="preserve">1) соответствие указанных в Распоряжении </w:t>
      </w:r>
      <w:proofErr w:type="gramStart"/>
      <w:r w:rsidRPr="00BF711F">
        <w:rPr>
          <w:rFonts w:ascii="Times New Roman" w:hAnsi="Times New Roman"/>
        </w:rPr>
        <w:t xml:space="preserve">кодов </w:t>
      </w:r>
      <w:hyperlink r:id="rId31" w:history="1">
        <w:r w:rsidRPr="00BF711F">
          <w:rPr>
            <w:rStyle w:val="a9"/>
            <w:rFonts w:ascii="Times New Roman" w:hAnsi="Times New Roman"/>
            <w:color w:val="auto"/>
          </w:rPr>
          <w:t>классификации</w:t>
        </w:r>
      </w:hyperlink>
      <w:r w:rsidRPr="00BF711F">
        <w:rPr>
          <w:rFonts w:ascii="Times New Roman" w:hAnsi="Times New Roman"/>
        </w:rPr>
        <w:t xml:space="preserve"> источников финансирования дефицита федерального бюджета</w:t>
      </w:r>
      <w:proofErr w:type="gramEnd"/>
      <w:r w:rsidRPr="00BF711F">
        <w:rPr>
          <w:rFonts w:ascii="Times New Roman" w:hAnsi="Times New Roman"/>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BF711F" w:rsidRPr="00BF711F" w:rsidRDefault="00BF711F" w:rsidP="00BF711F">
      <w:pPr>
        <w:ind w:firstLine="708"/>
        <w:jc w:val="both"/>
        <w:rPr>
          <w:rFonts w:ascii="Times New Roman" w:hAnsi="Times New Roman"/>
        </w:rPr>
      </w:pPr>
      <w:bookmarkStart w:id="48" w:name="sub_10112"/>
      <w:bookmarkEnd w:id="47"/>
      <w:r w:rsidRPr="00BF711F">
        <w:rPr>
          <w:rFonts w:ascii="Times New Roman" w:hAnsi="Times New Roman"/>
        </w:rPr>
        <w:t xml:space="preserve">2) соответствие указанных в Распоряжении </w:t>
      </w:r>
      <w:proofErr w:type="gramStart"/>
      <w:r w:rsidRPr="00BF711F">
        <w:rPr>
          <w:rFonts w:ascii="Times New Roman" w:hAnsi="Times New Roman"/>
        </w:rPr>
        <w:t>кодов аналитической группы вида источника финансирования дефицита бюджета</w:t>
      </w:r>
      <w:proofErr w:type="gramEnd"/>
      <w:r w:rsidRPr="00BF711F">
        <w:rPr>
          <w:rFonts w:ascii="Times New Roman" w:hAnsi="Times New Roman"/>
        </w:rPr>
        <w:t xml:space="preserve"> текстовому назначению платежа, исходя из содержания текста назначения платежа, в соответствии с порядком применения </w:t>
      </w:r>
      <w:hyperlink r:id="rId32" w:history="1">
        <w:r w:rsidRPr="00BF711F">
          <w:rPr>
            <w:rStyle w:val="a9"/>
            <w:rFonts w:ascii="Times New Roman" w:hAnsi="Times New Roman"/>
            <w:color w:val="auto"/>
          </w:rPr>
          <w:t>бюджетной классификации</w:t>
        </w:r>
      </w:hyperlink>
      <w:r w:rsidRPr="00BF711F">
        <w:rPr>
          <w:rFonts w:ascii="Times New Roman" w:hAnsi="Times New Roman"/>
        </w:rPr>
        <w:t>;</w:t>
      </w:r>
    </w:p>
    <w:p w:rsidR="00BF711F" w:rsidRPr="00BF711F" w:rsidRDefault="00BF711F" w:rsidP="00BF711F">
      <w:pPr>
        <w:ind w:firstLine="708"/>
        <w:jc w:val="both"/>
        <w:rPr>
          <w:rFonts w:ascii="Times New Roman" w:hAnsi="Times New Roman"/>
        </w:rPr>
      </w:pPr>
      <w:bookmarkStart w:id="49" w:name="sub_10113"/>
      <w:bookmarkEnd w:id="48"/>
      <w:r w:rsidRPr="00BF711F">
        <w:rPr>
          <w:rFonts w:ascii="Times New Roman" w:hAnsi="Times New Roman"/>
        </w:rPr>
        <w:t xml:space="preserve">3) </w:t>
      </w:r>
      <w:proofErr w:type="spellStart"/>
      <w:r w:rsidRPr="00BF711F">
        <w:rPr>
          <w:rFonts w:ascii="Times New Roman" w:hAnsi="Times New Roman"/>
        </w:rPr>
        <w:t>непревышение</w:t>
      </w:r>
      <w:proofErr w:type="spellEnd"/>
      <w:r w:rsidRPr="00BF711F">
        <w:rPr>
          <w:rFonts w:ascii="Times New Roman" w:hAnsi="Times New Roman"/>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F711F" w:rsidRPr="00BF711F" w:rsidRDefault="00BF711F" w:rsidP="00BF711F">
      <w:pPr>
        <w:ind w:firstLine="708"/>
        <w:jc w:val="both"/>
        <w:rPr>
          <w:rFonts w:ascii="Times New Roman" w:hAnsi="Times New Roman"/>
        </w:rPr>
      </w:pPr>
      <w:bookmarkStart w:id="50" w:name="sub_1012"/>
      <w:bookmarkEnd w:id="49"/>
      <w:r w:rsidRPr="00BF711F">
        <w:rPr>
          <w:rFonts w:ascii="Times New Roman" w:hAnsi="Times New Roman"/>
        </w:rPr>
        <w:t xml:space="preserve">12. </w:t>
      </w:r>
      <w:proofErr w:type="gramStart"/>
      <w:r w:rsidRPr="00BF711F">
        <w:rPr>
          <w:rFonts w:ascii="Times New Roman" w:hAnsi="Times New Roman"/>
        </w:rPr>
        <w:t xml:space="preserve">В случае если информация, указанная в Распоряжении, или его форма не соответствуют требованиям, установленным </w:t>
      </w:r>
      <w:hyperlink w:anchor="sub_1003" w:history="1">
        <w:r w:rsidRPr="00BF711F">
          <w:rPr>
            <w:rStyle w:val="a9"/>
            <w:rFonts w:ascii="Times New Roman" w:hAnsi="Times New Roman"/>
            <w:color w:val="auto"/>
          </w:rPr>
          <w:t>пунктами 3</w:t>
        </w:r>
      </w:hyperlink>
      <w:r w:rsidRPr="00BF711F">
        <w:rPr>
          <w:rFonts w:ascii="Times New Roman" w:hAnsi="Times New Roman"/>
        </w:rPr>
        <w:t xml:space="preserve">, </w:t>
      </w:r>
      <w:hyperlink w:anchor="sub_1004" w:history="1">
        <w:r w:rsidRPr="00BF711F">
          <w:rPr>
            <w:rStyle w:val="a9"/>
            <w:rFonts w:ascii="Times New Roman" w:hAnsi="Times New Roman"/>
            <w:color w:val="auto"/>
          </w:rPr>
          <w:t>4</w:t>
        </w:r>
      </w:hyperlink>
      <w:r w:rsidRPr="00BF711F">
        <w:rPr>
          <w:rFonts w:ascii="Times New Roman" w:hAnsi="Times New Roman"/>
        </w:rPr>
        <w:t xml:space="preserve">, </w:t>
      </w:r>
      <w:hyperlink w:anchor="sub_10061" w:history="1">
        <w:r w:rsidRPr="00BF711F">
          <w:rPr>
            <w:rStyle w:val="a9"/>
            <w:rFonts w:ascii="Times New Roman" w:hAnsi="Times New Roman"/>
            <w:color w:val="auto"/>
          </w:rPr>
          <w:t>подпунктами 1 - 13</w:t>
        </w:r>
      </w:hyperlink>
      <w:r w:rsidRPr="00BF711F">
        <w:rPr>
          <w:rFonts w:ascii="Times New Roman" w:hAnsi="Times New Roman"/>
        </w:rPr>
        <w:t xml:space="preserve">, </w:t>
      </w:r>
      <w:hyperlink w:anchor="sub_100616" w:history="1">
        <w:r w:rsidRPr="00BF711F">
          <w:rPr>
            <w:rStyle w:val="a9"/>
            <w:rFonts w:ascii="Times New Roman" w:hAnsi="Times New Roman"/>
            <w:color w:val="auto"/>
          </w:rPr>
          <w:t>16 пункта 6</w:t>
        </w:r>
      </w:hyperlink>
      <w:r w:rsidRPr="00BF711F">
        <w:rPr>
          <w:rFonts w:ascii="Times New Roman" w:hAnsi="Times New Roman"/>
        </w:rPr>
        <w:t xml:space="preserve">, </w:t>
      </w:r>
      <w:hyperlink w:anchor="sub_1007" w:history="1">
        <w:r w:rsidRPr="00BF711F">
          <w:rPr>
            <w:rStyle w:val="a9"/>
            <w:rFonts w:ascii="Times New Roman" w:hAnsi="Times New Roman"/>
            <w:color w:val="auto"/>
          </w:rPr>
          <w:t>пунктами 7</w:t>
        </w:r>
      </w:hyperlink>
      <w:r w:rsidRPr="00BF711F">
        <w:rPr>
          <w:rFonts w:ascii="Times New Roman" w:hAnsi="Times New Roman"/>
        </w:rPr>
        <w:t xml:space="preserve">, </w:t>
      </w:r>
      <w:hyperlink w:anchor="sub_1008" w:history="1">
        <w:r w:rsidRPr="00BF711F">
          <w:rPr>
            <w:rStyle w:val="a9"/>
            <w:rFonts w:ascii="Times New Roman" w:hAnsi="Times New Roman"/>
            <w:color w:val="auto"/>
          </w:rPr>
          <w:t>8</w:t>
        </w:r>
      </w:hyperlink>
      <w:r w:rsidRPr="00BF711F">
        <w:rPr>
          <w:rFonts w:ascii="Times New Roman" w:hAnsi="Times New Roman"/>
        </w:rPr>
        <w:t xml:space="preserve">, </w:t>
      </w:r>
      <w:hyperlink w:anchor="sub_1010" w:history="1">
        <w:r w:rsidRPr="00BF711F">
          <w:rPr>
            <w:rStyle w:val="a9"/>
            <w:rFonts w:ascii="Times New Roman" w:hAnsi="Times New Roman"/>
            <w:color w:val="auto"/>
          </w:rPr>
          <w:t>10</w:t>
        </w:r>
      </w:hyperlink>
      <w:r w:rsidRPr="00BF711F">
        <w:rPr>
          <w:rFonts w:ascii="Times New Roman" w:hAnsi="Times New Roman"/>
        </w:rPr>
        <w:t xml:space="preserve"> и </w:t>
      </w:r>
      <w:hyperlink w:anchor="sub_1011" w:history="1">
        <w:r w:rsidRPr="00BF711F">
          <w:rPr>
            <w:rStyle w:val="a9"/>
            <w:rFonts w:ascii="Times New Roman" w:hAnsi="Times New Roman"/>
            <w:color w:val="auto"/>
          </w:rPr>
          <w:t>11</w:t>
        </w:r>
      </w:hyperlink>
      <w:r w:rsidRPr="00BF711F">
        <w:rPr>
          <w:rFonts w:ascii="Times New Roman" w:hAnsi="Times New Roman"/>
        </w:rPr>
        <w:t xml:space="preserve"> настоящего Порядка, или в случае установления нарушения получателем средств местного бюджета условий, установленных </w:t>
      </w:r>
      <w:hyperlink w:anchor="sub_1009" w:history="1">
        <w:r w:rsidRPr="00BF711F">
          <w:rPr>
            <w:rStyle w:val="a9"/>
            <w:rFonts w:ascii="Times New Roman" w:hAnsi="Times New Roman"/>
            <w:color w:val="auto"/>
          </w:rPr>
          <w:t>пунктом 9</w:t>
        </w:r>
      </w:hyperlink>
      <w:r w:rsidRPr="00BF711F">
        <w:rPr>
          <w:rFonts w:ascii="Times New Roman" w:hAnsi="Times New Roman"/>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Pr="00BF711F">
        <w:rPr>
          <w:rFonts w:ascii="Times New Roman" w:hAnsi="Times New Roman"/>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33" w:history="1">
        <w:r w:rsidRPr="00BF711F">
          <w:rPr>
            <w:rStyle w:val="a9"/>
            <w:rFonts w:ascii="Times New Roman" w:hAnsi="Times New Roman"/>
            <w:color w:val="auto"/>
          </w:rPr>
          <w:t>правилам</w:t>
        </w:r>
      </w:hyperlink>
      <w:r w:rsidRPr="00BF711F">
        <w:rPr>
          <w:rFonts w:ascii="Times New Roman" w:hAnsi="Times New Roman"/>
        </w:rPr>
        <w:t xml:space="preserve"> организации и функционирования системы казначейских платежей</w:t>
      </w:r>
      <w:r w:rsidRPr="00BF711F">
        <w:rPr>
          <w:rFonts w:ascii="Times New Roman" w:hAnsi="Times New Roman"/>
          <w:vertAlign w:val="superscript"/>
        </w:rPr>
        <w:t> </w:t>
      </w:r>
      <w:hyperlink w:anchor="sub_11110" w:history="1">
        <w:r w:rsidRPr="00BF711F">
          <w:rPr>
            <w:rStyle w:val="a9"/>
            <w:rFonts w:ascii="Times New Roman" w:hAnsi="Times New Roman"/>
            <w:color w:val="auto"/>
            <w:vertAlign w:val="superscript"/>
          </w:rPr>
          <w:t>9</w:t>
        </w:r>
      </w:hyperlink>
      <w:r w:rsidRPr="00BF711F">
        <w:rPr>
          <w:rFonts w:ascii="Times New Roman" w:hAnsi="Times New Roman"/>
        </w:rPr>
        <w:t>.</w:t>
      </w:r>
    </w:p>
    <w:bookmarkEnd w:id="50"/>
    <w:p w:rsidR="00BF711F" w:rsidRPr="00BF711F" w:rsidRDefault="00BF711F" w:rsidP="00BF711F">
      <w:pPr>
        <w:jc w:val="both"/>
        <w:rPr>
          <w:rFonts w:ascii="Times New Roman" w:hAnsi="Times New Roman"/>
        </w:rPr>
      </w:pPr>
      <w:proofErr w:type="gramStart"/>
      <w:r w:rsidRPr="00BF711F">
        <w:rPr>
          <w:rFonts w:ascii="Times New Roman" w:hAnsi="Times New Roman"/>
        </w:rPr>
        <w:t xml:space="preserve">При установлении органом Федерального казначейства нарушений получателем средств местного бюджета условий, установленных </w:t>
      </w:r>
      <w:hyperlink w:anchor="sub_100614" w:history="1">
        <w:r w:rsidRPr="00BF711F">
          <w:rPr>
            <w:rStyle w:val="a9"/>
            <w:rFonts w:ascii="Times New Roman" w:hAnsi="Times New Roman"/>
            <w:color w:val="auto"/>
          </w:rPr>
          <w:t>подпунктами 14</w:t>
        </w:r>
      </w:hyperlink>
      <w:r w:rsidRPr="00BF711F">
        <w:rPr>
          <w:rFonts w:ascii="Times New Roman" w:hAnsi="Times New Roman"/>
        </w:rPr>
        <w:t xml:space="preserve"> и (или) </w:t>
      </w:r>
      <w:hyperlink w:anchor="sub_100615" w:history="1">
        <w:r w:rsidRPr="00BF711F">
          <w:rPr>
            <w:rStyle w:val="a9"/>
            <w:rFonts w:ascii="Times New Roman" w:hAnsi="Times New Roman"/>
            <w:color w:val="auto"/>
          </w:rPr>
          <w:t>15 пункта 6</w:t>
        </w:r>
      </w:hyperlink>
      <w:r w:rsidRPr="00BF711F">
        <w:rPr>
          <w:rFonts w:ascii="Times New Roman" w:hAnsi="Times New Roman"/>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BF711F">
        <w:rPr>
          <w:rFonts w:ascii="Times New Roman" w:hAnsi="Times New Roman"/>
        </w:rPr>
        <w:t xml:space="preserve"> </w:t>
      </w:r>
      <w:proofErr w:type="gramStart"/>
      <w:r w:rsidRPr="00BF711F">
        <w:rPr>
          <w:rFonts w:ascii="Times New Roman" w:hAnsi="Times New Roman"/>
        </w:rPr>
        <w:t>форме согласно КФД 0504713 и (или) Уведомления о нарушении сроков внесения и размеров арендной платы по форме согласно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roofErr w:type="gramEnd"/>
    </w:p>
    <w:p w:rsidR="00BF711F" w:rsidRPr="00BF711F" w:rsidRDefault="00BF711F" w:rsidP="00BF711F">
      <w:pPr>
        <w:ind w:firstLine="708"/>
        <w:jc w:val="both"/>
        <w:rPr>
          <w:rFonts w:ascii="Times New Roman" w:hAnsi="Times New Roman"/>
        </w:rPr>
      </w:pPr>
      <w:bookmarkStart w:id="51" w:name="sub_1013"/>
      <w:r w:rsidRPr="00BF711F">
        <w:rPr>
          <w:rFonts w:ascii="Times New Roman" w:hAnsi="Times New Roman"/>
        </w:rPr>
        <w:t xml:space="preserve">13. </w:t>
      </w:r>
      <w:proofErr w:type="gramStart"/>
      <w:r w:rsidRPr="00BF711F">
        <w:rPr>
          <w:rFonts w:ascii="Times New Roman" w:hAnsi="Times New Roman"/>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w:t>
      </w:r>
      <w:r w:rsidRPr="00BF711F">
        <w:rPr>
          <w:rFonts w:ascii="Times New Roman" w:hAnsi="Times New Roman"/>
        </w:rPr>
        <w:lastRenderedPageBreak/>
        <w:t>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bookmarkEnd w:id="51"/>
      <w:proofErr w:type="gramEnd"/>
    </w:p>
    <w:sectPr w:rsidR="00BF711F" w:rsidRPr="00BF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865"/>
    <w:multiLevelType w:val="singleLevel"/>
    <w:tmpl w:val="51D4BFA6"/>
    <w:lvl w:ilvl="0">
      <w:start w:val="11"/>
      <w:numFmt w:val="decimal"/>
      <w:lvlText w:val="%1)"/>
      <w:legacy w:legacy="1" w:legacySpace="0" w:legacyIndent="403"/>
      <w:lvlJc w:val="left"/>
      <w:pPr>
        <w:ind w:left="0" w:firstLine="0"/>
      </w:pPr>
      <w:rPr>
        <w:rFonts w:ascii="Times New Roman" w:hAnsi="Times New Roman" w:cs="Times New Roman" w:hint="default"/>
      </w:rPr>
    </w:lvl>
  </w:abstractNum>
  <w:abstractNum w:abstractNumId="1">
    <w:nsid w:val="4E9866B8"/>
    <w:multiLevelType w:val="singleLevel"/>
    <w:tmpl w:val="E1FACCC8"/>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2">
    <w:nsid w:val="608925D6"/>
    <w:multiLevelType w:val="singleLevel"/>
    <w:tmpl w:val="9DCE8DA8"/>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3">
    <w:nsid w:val="65123D04"/>
    <w:multiLevelType w:val="singleLevel"/>
    <w:tmpl w:val="171CFF7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69146828"/>
    <w:multiLevelType w:val="singleLevel"/>
    <w:tmpl w:val="3D6A816A"/>
    <w:lvl w:ilvl="0">
      <w:start w:val="14"/>
      <w:numFmt w:val="decimal"/>
      <w:lvlText w:val="%1)"/>
      <w:legacy w:legacy="1" w:legacySpace="0" w:legacyIndent="403"/>
      <w:lvlJc w:val="left"/>
      <w:pPr>
        <w:ind w:left="0" w:firstLine="0"/>
      </w:pPr>
      <w:rPr>
        <w:rFonts w:ascii="Times New Roman" w:hAnsi="Times New Roman" w:cs="Times New Roman" w:hint="default"/>
      </w:rPr>
    </w:lvl>
  </w:abstractNum>
  <w:abstractNum w:abstractNumId="5">
    <w:nsid w:val="6F833408"/>
    <w:multiLevelType w:val="hybridMultilevel"/>
    <w:tmpl w:val="090A405E"/>
    <w:lvl w:ilvl="0" w:tplc="6C6AA156">
      <w:start w:val="2"/>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701222FC"/>
    <w:multiLevelType w:val="singleLevel"/>
    <w:tmpl w:val="B58EB184"/>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7">
    <w:nsid w:val="7C120428"/>
    <w:multiLevelType w:val="singleLevel"/>
    <w:tmpl w:val="370052F4"/>
    <w:lvl w:ilvl="0">
      <w:start w:val="1"/>
      <w:numFmt w:val="decimal"/>
      <w:lvlText w:val="%1."/>
      <w:legacy w:legacy="1" w:legacySpace="0" w:legacyIndent="298"/>
      <w:lvlJc w:val="left"/>
      <w:pPr>
        <w:ind w:left="0" w:firstLine="0"/>
      </w:pPr>
      <w:rPr>
        <w:rFonts w:ascii="Times New Roman" w:hAnsi="Times New Roman" w:cs="Times New Roman"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2"/>
    <w:lvlOverride w:ilvl="0">
      <w:startOverride w:val="3"/>
    </w:lvlOverride>
  </w:num>
  <w:num w:numId="4">
    <w:abstractNumId w:val="6"/>
    <w:lvlOverride w:ilvl="0">
      <w:startOverride w:val="1"/>
    </w:lvlOverride>
  </w:num>
  <w:num w:numId="5">
    <w:abstractNumId w:val="6"/>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6">
    <w:abstractNumId w:val="1"/>
    <w:lvlOverride w:ilvl="0">
      <w:startOverride w:val="10"/>
    </w:lvlOverride>
  </w:num>
  <w:num w:numId="7">
    <w:abstractNumId w:val="3"/>
    <w:lvlOverride w:ilvl="0">
      <w:startOverride w:val="1"/>
    </w:lvlOverride>
  </w:num>
  <w:num w:numId="8">
    <w:abstractNumId w:val="0"/>
    <w:lvlOverride w:ilvl="0">
      <w:startOverride w:val="11"/>
    </w:lvlOverride>
  </w:num>
  <w:num w:numId="9">
    <w:abstractNumId w:val="4"/>
    <w:lvlOverride w:ilvl="0">
      <w:startOverride w:val="14"/>
    </w:lvlOverride>
  </w:num>
  <w:num w:numId="10">
    <w:abstractNumId w:val="7"/>
  </w:num>
  <w:num w:numId="11">
    <w:abstractNumId w:val="2"/>
  </w:num>
  <w:num w:numId="12">
    <w:abstractNumId w:val="6"/>
  </w:num>
  <w:num w:numId="13">
    <w:abstractNumId w:val="1"/>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F"/>
    <w:rsid w:val="00211A73"/>
    <w:rsid w:val="00217577"/>
    <w:rsid w:val="002418C4"/>
    <w:rsid w:val="003B1FC5"/>
    <w:rsid w:val="003B31CC"/>
    <w:rsid w:val="003E0EF5"/>
    <w:rsid w:val="00565099"/>
    <w:rsid w:val="005D0EA9"/>
    <w:rsid w:val="006311F4"/>
    <w:rsid w:val="00670888"/>
    <w:rsid w:val="008942BF"/>
    <w:rsid w:val="008A5577"/>
    <w:rsid w:val="008C6341"/>
    <w:rsid w:val="0091218C"/>
    <w:rsid w:val="00A97913"/>
    <w:rsid w:val="00AA429A"/>
    <w:rsid w:val="00AC3E9E"/>
    <w:rsid w:val="00BE3B6A"/>
    <w:rsid w:val="00BF711F"/>
    <w:rsid w:val="00DB51C1"/>
    <w:rsid w:val="00E1565E"/>
    <w:rsid w:val="00E84D25"/>
    <w:rsid w:val="00F745D6"/>
    <w:rsid w:val="00FE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1"/>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51C1"/>
    <w:rPr>
      <w:rFonts w:ascii="Calibri" w:eastAsia="Times New Roman" w:hAnsi="Calibri" w:cs="Times New Roman"/>
      <w:lang w:eastAsia="ru-RU"/>
    </w:rPr>
  </w:style>
  <w:style w:type="paragraph" w:styleId="a4">
    <w:name w:val="No Spacing"/>
    <w:link w:val="a3"/>
    <w:uiPriority w:val="1"/>
    <w:qFormat/>
    <w:rsid w:val="00DB51C1"/>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34"/>
    <w:locked/>
    <w:rsid w:val="00DB51C1"/>
    <w:rPr>
      <w:rFonts w:ascii="Calibri" w:eastAsia="Times New Roman" w:hAnsi="Calibri" w:cs="Times New Roman"/>
      <w:sz w:val="24"/>
      <w:szCs w:val="24"/>
      <w:lang w:eastAsia="ru-RU"/>
    </w:rPr>
  </w:style>
  <w:style w:type="paragraph" w:styleId="a6">
    <w:name w:val="List Paragraph"/>
    <w:basedOn w:val="a"/>
    <w:link w:val="a5"/>
    <w:uiPriority w:val="34"/>
    <w:qFormat/>
    <w:rsid w:val="00DB51C1"/>
    <w:pPr>
      <w:ind w:left="720"/>
      <w:contextualSpacing/>
    </w:pPr>
  </w:style>
  <w:style w:type="table" w:customStyle="1" w:styleId="28">
    <w:name w:val="Сетка таблицы28"/>
    <w:basedOn w:val="a1"/>
    <w:uiPriority w:val="59"/>
    <w:rsid w:val="00DB5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31CC"/>
    <w:rPr>
      <w:rFonts w:ascii="Segoe UI" w:hAnsi="Segoe UI" w:cs="Segoe UI"/>
      <w:sz w:val="18"/>
      <w:szCs w:val="18"/>
    </w:rPr>
  </w:style>
  <w:style w:type="character" w:customStyle="1" w:styleId="a8">
    <w:name w:val="Текст выноски Знак"/>
    <w:basedOn w:val="a0"/>
    <w:link w:val="a7"/>
    <w:uiPriority w:val="99"/>
    <w:semiHidden/>
    <w:rsid w:val="003B31CC"/>
    <w:rPr>
      <w:rFonts w:ascii="Segoe UI" w:eastAsia="Times New Roman" w:hAnsi="Segoe UI" w:cs="Segoe UI"/>
      <w:sz w:val="18"/>
      <w:szCs w:val="18"/>
      <w:lang w:eastAsia="ru-RU"/>
    </w:rPr>
  </w:style>
  <w:style w:type="character" w:customStyle="1" w:styleId="a9">
    <w:name w:val="Гипертекстовая ссылка"/>
    <w:uiPriority w:val="99"/>
    <w:rsid w:val="00BF711F"/>
    <w:rPr>
      <w:color w:val="106BBE"/>
    </w:rPr>
  </w:style>
  <w:style w:type="paragraph" w:customStyle="1" w:styleId="aa">
    <w:name w:val="Таблицы (моноширинный)"/>
    <w:basedOn w:val="a"/>
    <w:next w:val="a"/>
    <w:uiPriority w:val="99"/>
    <w:rsid w:val="00BF711F"/>
    <w:pPr>
      <w:widowControl w:val="0"/>
      <w:autoSpaceDE w:val="0"/>
      <w:autoSpaceDN w:val="0"/>
      <w:adjustRightInd w:val="0"/>
    </w:pPr>
    <w:rPr>
      <w:rFonts w:ascii="Courier New" w:hAnsi="Courier New" w:cs="Courier New"/>
    </w:rPr>
  </w:style>
  <w:style w:type="paragraph" w:customStyle="1" w:styleId="ab">
    <w:name w:val="Сноска"/>
    <w:basedOn w:val="a"/>
    <w:next w:val="a"/>
    <w:uiPriority w:val="99"/>
    <w:rsid w:val="00BF711F"/>
    <w:pPr>
      <w:widowControl w:val="0"/>
      <w:autoSpaceDE w:val="0"/>
      <w:autoSpaceDN w:val="0"/>
      <w:adjustRightInd w:val="0"/>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1"/>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51C1"/>
    <w:rPr>
      <w:rFonts w:ascii="Calibri" w:eastAsia="Times New Roman" w:hAnsi="Calibri" w:cs="Times New Roman"/>
      <w:lang w:eastAsia="ru-RU"/>
    </w:rPr>
  </w:style>
  <w:style w:type="paragraph" w:styleId="a4">
    <w:name w:val="No Spacing"/>
    <w:link w:val="a3"/>
    <w:uiPriority w:val="1"/>
    <w:qFormat/>
    <w:rsid w:val="00DB51C1"/>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34"/>
    <w:locked/>
    <w:rsid w:val="00DB51C1"/>
    <w:rPr>
      <w:rFonts w:ascii="Calibri" w:eastAsia="Times New Roman" w:hAnsi="Calibri" w:cs="Times New Roman"/>
      <w:sz w:val="24"/>
      <w:szCs w:val="24"/>
      <w:lang w:eastAsia="ru-RU"/>
    </w:rPr>
  </w:style>
  <w:style w:type="paragraph" w:styleId="a6">
    <w:name w:val="List Paragraph"/>
    <w:basedOn w:val="a"/>
    <w:link w:val="a5"/>
    <w:uiPriority w:val="34"/>
    <w:qFormat/>
    <w:rsid w:val="00DB51C1"/>
    <w:pPr>
      <w:ind w:left="720"/>
      <w:contextualSpacing/>
    </w:pPr>
  </w:style>
  <w:style w:type="table" w:customStyle="1" w:styleId="28">
    <w:name w:val="Сетка таблицы28"/>
    <w:basedOn w:val="a1"/>
    <w:uiPriority w:val="59"/>
    <w:rsid w:val="00DB5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31CC"/>
    <w:rPr>
      <w:rFonts w:ascii="Segoe UI" w:hAnsi="Segoe UI" w:cs="Segoe UI"/>
      <w:sz w:val="18"/>
      <w:szCs w:val="18"/>
    </w:rPr>
  </w:style>
  <w:style w:type="character" w:customStyle="1" w:styleId="a8">
    <w:name w:val="Текст выноски Знак"/>
    <w:basedOn w:val="a0"/>
    <w:link w:val="a7"/>
    <w:uiPriority w:val="99"/>
    <w:semiHidden/>
    <w:rsid w:val="003B31CC"/>
    <w:rPr>
      <w:rFonts w:ascii="Segoe UI" w:eastAsia="Times New Roman" w:hAnsi="Segoe UI" w:cs="Segoe UI"/>
      <w:sz w:val="18"/>
      <w:szCs w:val="18"/>
      <w:lang w:eastAsia="ru-RU"/>
    </w:rPr>
  </w:style>
  <w:style w:type="character" w:customStyle="1" w:styleId="a9">
    <w:name w:val="Гипертекстовая ссылка"/>
    <w:uiPriority w:val="99"/>
    <w:rsid w:val="00BF711F"/>
    <w:rPr>
      <w:color w:val="106BBE"/>
    </w:rPr>
  </w:style>
  <w:style w:type="paragraph" w:customStyle="1" w:styleId="aa">
    <w:name w:val="Таблицы (моноширинный)"/>
    <w:basedOn w:val="a"/>
    <w:next w:val="a"/>
    <w:uiPriority w:val="99"/>
    <w:rsid w:val="00BF711F"/>
    <w:pPr>
      <w:widowControl w:val="0"/>
      <w:autoSpaceDE w:val="0"/>
      <w:autoSpaceDN w:val="0"/>
      <w:adjustRightInd w:val="0"/>
    </w:pPr>
    <w:rPr>
      <w:rFonts w:ascii="Courier New" w:hAnsi="Courier New" w:cs="Courier New"/>
    </w:rPr>
  </w:style>
  <w:style w:type="paragraph" w:customStyle="1" w:styleId="ab">
    <w:name w:val="Сноска"/>
    <w:basedOn w:val="a"/>
    <w:next w:val="a"/>
    <w:uiPriority w:val="99"/>
    <w:rsid w:val="00BF711F"/>
    <w:pPr>
      <w:widowControl w:val="0"/>
      <w:autoSpaceDE w:val="0"/>
      <w:autoSpaceDN w:val="0"/>
      <w:adjustRightInd w:val="0"/>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redirect/72275618/12000" TargetMode="External"/><Relationship Id="rId13" Type="http://schemas.openxmlformats.org/officeDocument/2006/relationships/hyperlink" Target="http://10.34.1.226/document/redirect/72275618/12000" TargetMode="External"/><Relationship Id="rId18" Type="http://schemas.openxmlformats.org/officeDocument/2006/relationships/hyperlink" Target="http://10.34.1.226/document/redirect/72275618/12000" TargetMode="External"/><Relationship Id="rId26" Type="http://schemas.openxmlformats.org/officeDocument/2006/relationships/hyperlink" Target="http://10.34.1.226/document/redirect/75034158/3001410" TargetMode="External"/><Relationship Id="rId3" Type="http://schemas.microsoft.com/office/2007/relationships/stylesWithEffects" Target="stylesWithEffects.xml"/><Relationship Id="rId21" Type="http://schemas.openxmlformats.org/officeDocument/2006/relationships/hyperlink" Target="http://10.34.1.226/document/redirect/990941/25728" TargetMode="External"/><Relationship Id="rId34" Type="http://schemas.openxmlformats.org/officeDocument/2006/relationships/fontTable" Target="fontTable.xml"/><Relationship Id="rId7" Type="http://schemas.openxmlformats.org/officeDocument/2006/relationships/hyperlink" Target="http://10.34.1.226/document/redirect/74375044/1000" TargetMode="External"/><Relationship Id="rId12" Type="http://schemas.openxmlformats.org/officeDocument/2006/relationships/hyperlink" Target="http://10.34.1.226/document/redirect/75034158/1000" TargetMode="External"/><Relationship Id="rId17" Type="http://schemas.openxmlformats.org/officeDocument/2006/relationships/hyperlink" Target="http://10.34.1.226/document/redirect/12112604/2" TargetMode="External"/><Relationship Id="rId25" Type="http://schemas.openxmlformats.org/officeDocument/2006/relationships/hyperlink" Target="http://10.34.1.226/document/redirect/75034158/300147" TargetMode="External"/><Relationship Id="rId33" Type="http://schemas.openxmlformats.org/officeDocument/2006/relationships/hyperlink" Target="http://10.34.1.226/document/redirect/74375072/1000" TargetMode="External"/><Relationship Id="rId2" Type="http://schemas.openxmlformats.org/officeDocument/2006/relationships/styles" Target="styles.xml"/><Relationship Id="rId16" Type="http://schemas.openxmlformats.org/officeDocument/2006/relationships/hyperlink" Target="http://10.34.1.226/document/redirect/72275618/12000" TargetMode="External"/><Relationship Id="rId20" Type="http://schemas.openxmlformats.org/officeDocument/2006/relationships/hyperlink" Target="http://10.34.1.226/document/redirect/70353464/2" TargetMode="External"/><Relationship Id="rId29" Type="http://schemas.openxmlformats.org/officeDocument/2006/relationships/hyperlink" Target="http://10.34.1.226/document/redirect/72275618/12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0.34.1.226/document/redirect/70523096/1000" TargetMode="External"/><Relationship Id="rId24" Type="http://schemas.openxmlformats.org/officeDocument/2006/relationships/hyperlink" Target="http://10.34.1.226/document/redirect/75034158/300146" TargetMode="External"/><Relationship Id="rId32" Type="http://schemas.openxmlformats.org/officeDocument/2006/relationships/hyperlink" Target="http://10.34.1.226/document/redirect/72275618/1000" TargetMode="External"/><Relationship Id="rId5" Type="http://schemas.openxmlformats.org/officeDocument/2006/relationships/webSettings" Target="webSettings.xml"/><Relationship Id="rId15" Type="http://schemas.openxmlformats.org/officeDocument/2006/relationships/hyperlink" Target="http://10.34.1.226/document/redirect/72275618/12000" TargetMode="External"/><Relationship Id="rId23" Type="http://schemas.openxmlformats.org/officeDocument/2006/relationships/hyperlink" Target="http://10.34.1.226/document/redirect/75034158/30014" TargetMode="External"/><Relationship Id="rId28" Type="http://schemas.openxmlformats.org/officeDocument/2006/relationships/hyperlink" Target="http://10.34.1.226/document/redirect/70353464/2" TargetMode="External"/><Relationship Id="rId10" Type="http://schemas.openxmlformats.org/officeDocument/2006/relationships/hyperlink" Target="http://10.34.1.226/document/redirect/12122754/0" TargetMode="External"/><Relationship Id="rId19" Type="http://schemas.openxmlformats.org/officeDocument/2006/relationships/hyperlink" Target="http://10.34.1.226/document/redirect/72275618/12000" TargetMode="External"/><Relationship Id="rId31" Type="http://schemas.openxmlformats.org/officeDocument/2006/relationships/hyperlink" Target="http://10.34.1.226/document/redirect/72275618/15000" TargetMode="External"/><Relationship Id="rId4" Type="http://schemas.openxmlformats.org/officeDocument/2006/relationships/settings" Target="settings.xml"/><Relationship Id="rId9" Type="http://schemas.openxmlformats.org/officeDocument/2006/relationships/hyperlink" Target="http://10.34.1.226/document/redirect/72275618/15000" TargetMode="External"/><Relationship Id="rId14" Type="http://schemas.openxmlformats.org/officeDocument/2006/relationships/hyperlink" Target="http://10.34.1.226/document/redirect/72275618/15000" TargetMode="External"/><Relationship Id="rId22" Type="http://schemas.openxmlformats.org/officeDocument/2006/relationships/hyperlink" Target="http://10.34.1.226/document/redirect/75034158/30011" TargetMode="External"/><Relationship Id="rId27" Type="http://schemas.openxmlformats.org/officeDocument/2006/relationships/hyperlink" Target="http://10.34.1.226/document/redirect/75034158/300145" TargetMode="External"/><Relationship Id="rId30" Type="http://schemas.openxmlformats.org/officeDocument/2006/relationships/hyperlink" Target="http://10.34.1.226/document/redirect/72275618/12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LENA</cp:lastModifiedBy>
  <cp:revision>14</cp:revision>
  <cp:lastPrinted>2022-12-05T03:43:00Z</cp:lastPrinted>
  <dcterms:created xsi:type="dcterms:W3CDTF">2022-11-23T00:32:00Z</dcterms:created>
  <dcterms:modified xsi:type="dcterms:W3CDTF">2022-12-05T08:22:00Z</dcterms:modified>
</cp:coreProperties>
</file>